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F32C11" w14:textId="77777777" w:rsidR="00753A72" w:rsidRPr="00743CC3" w:rsidRDefault="00753A72">
      <w:pPr>
        <w:pStyle w:val="Heading2"/>
        <w:rPr>
          <w:sz w:val="32"/>
          <w:szCs w:val="32"/>
        </w:rPr>
      </w:pPr>
      <w:bookmarkStart w:id="0" w:name="_GoBack"/>
      <w:bookmarkEnd w:id="0"/>
      <w:r w:rsidRPr="00743CC3">
        <w:rPr>
          <w:color w:val="7D9BFF"/>
          <w:sz w:val="32"/>
          <w:szCs w:val="32"/>
        </w:rPr>
        <w:t xml:space="preserve">Thème </w:t>
      </w:r>
      <w:r>
        <w:rPr>
          <w:color w:val="7D9BFF"/>
          <w:sz w:val="32"/>
          <w:szCs w:val="32"/>
        </w:rPr>
        <w:t>4</w:t>
      </w:r>
      <w:r w:rsidRPr="00743CC3">
        <w:rPr>
          <w:color w:val="7D9BFF"/>
          <w:sz w:val="32"/>
          <w:szCs w:val="32"/>
        </w:rPr>
        <w:t xml:space="preserve"> : </w:t>
      </w:r>
      <w:r>
        <w:rPr>
          <w:color w:val="7D9BFF"/>
          <w:sz w:val="32"/>
          <w:szCs w:val="32"/>
        </w:rPr>
        <w:t>A quoi sert une banque</w:t>
      </w:r>
      <w:r w:rsidRPr="00743CC3">
        <w:rPr>
          <w:color w:val="7D9BFF"/>
          <w:sz w:val="32"/>
          <w:szCs w:val="32"/>
        </w:rPr>
        <w:t> ?</w:t>
      </w:r>
    </w:p>
    <w:p w14:paraId="40EE6A8F" w14:textId="77777777" w:rsidR="00753A72" w:rsidRPr="00743CC3" w:rsidRDefault="00753A72"/>
    <w:tbl>
      <w:tblPr>
        <w:tblW w:w="9235" w:type="dxa"/>
        <w:tblInd w:w="43" w:type="dxa"/>
        <w:tblLayout w:type="fixed"/>
        <w:tblCellMar>
          <w:top w:w="60" w:type="dxa"/>
          <w:left w:w="60" w:type="dxa"/>
          <w:bottom w:w="60" w:type="dxa"/>
          <w:right w:w="60" w:type="dxa"/>
        </w:tblCellMar>
        <w:tblLook w:val="0000" w:firstRow="0" w:lastRow="0" w:firstColumn="0" w:lastColumn="0" w:noHBand="0" w:noVBand="0"/>
      </w:tblPr>
      <w:tblGrid>
        <w:gridCol w:w="1868"/>
        <w:gridCol w:w="7367"/>
      </w:tblGrid>
      <w:tr w:rsidR="00753A72" w:rsidRPr="00743CC3" w14:paraId="48AFFCCB" w14:textId="77777777" w:rsidTr="006F6F8C">
        <w:trPr>
          <w:trHeight w:val="225"/>
        </w:trPr>
        <w:tc>
          <w:tcPr>
            <w:tcW w:w="1868" w:type="dxa"/>
            <w:tcBorders>
              <w:top w:val="single" w:sz="4" w:space="0" w:color="000080"/>
              <w:left w:val="single" w:sz="4" w:space="0" w:color="000080"/>
              <w:bottom w:val="single" w:sz="4" w:space="0" w:color="000080"/>
            </w:tcBorders>
            <w:shd w:val="clear" w:color="auto" w:fill="6699CC"/>
            <w:vAlign w:val="center"/>
          </w:tcPr>
          <w:p w14:paraId="157AB662" w14:textId="77777777" w:rsidR="00753A72" w:rsidRPr="00743CC3" w:rsidRDefault="00753A72" w:rsidP="006F6F8C">
            <w:pPr>
              <w:snapToGrid w:val="0"/>
              <w:jc w:val="center"/>
              <w:rPr>
                <w:color w:val="FFFFFF"/>
                <w:sz w:val="24"/>
                <w:szCs w:val="24"/>
              </w:rPr>
            </w:pPr>
            <w:r w:rsidRPr="00743CC3">
              <w:rPr>
                <w:color w:val="FFFFFF"/>
                <w:sz w:val="24"/>
                <w:szCs w:val="24"/>
              </w:rPr>
              <w:t>Propriétés</w:t>
            </w:r>
          </w:p>
        </w:tc>
        <w:tc>
          <w:tcPr>
            <w:tcW w:w="7367" w:type="dxa"/>
            <w:tcBorders>
              <w:top w:val="single" w:sz="4" w:space="0" w:color="000080"/>
              <w:left w:val="single" w:sz="4" w:space="0" w:color="000080"/>
              <w:bottom w:val="single" w:sz="4" w:space="0" w:color="000080"/>
              <w:right w:val="single" w:sz="4" w:space="0" w:color="000080"/>
            </w:tcBorders>
            <w:shd w:val="clear" w:color="auto" w:fill="6699CC"/>
            <w:vAlign w:val="center"/>
          </w:tcPr>
          <w:p w14:paraId="1FB39D8D" w14:textId="77777777" w:rsidR="00753A72" w:rsidRPr="00743CC3" w:rsidRDefault="00753A72" w:rsidP="006F6F8C">
            <w:pPr>
              <w:snapToGrid w:val="0"/>
              <w:jc w:val="center"/>
              <w:rPr>
                <w:color w:val="FFFFFF"/>
                <w:sz w:val="24"/>
                <w:szCs w:val="24"/>
              </w:rPr>
            </w:pPr>
            <w:r w:rsidRPr="00743CC3">
              <w:rPr>
                <w:color w:val="FFFFFF"/>
                <w:sz w:val="24"/>
                <w:szCs w:val="24"/>
              </w:rPr>
              <w:t>Description</w:t>
            </w:r>
          </w:p>
        </w:tc>
      </w:tr>
      <w:tr w:rsidR="00753A72" w:rsidRPr="00743CC3" w14:paraId="1E0F6C3F" w14:textId="77777777" w:rsidTr="006F6F8C">
        <w:trPr>
          <w:cantSplit/>
        </w:trPr>
        <w:tc>
          <w:tcPr>
            <w:tcW w:w="1868" w:type="dxa"/>
            <w:tcBorders>
              <w:top w:val="single" w:sz="4" w:space="0" w:color="000080"/>
              <w:left w:val="single" w:sz="4" w:space="0" w:color="000080"/>
              <w:bottom w:val="single" w:sz="4" w:space="0" w:color="000080"/>
            </w:tcBorders>
          </w:tcPr>
          <w:p w14:paraId="2281D808" w14:textId="77777777" w:rsidR="00753A72" w:rsidRPr="00743CC3" w:rsidRDefault="00753A72" w:rsidP="006F6F8C">
            <w:pPr>
              <w:snapToGrid w:val="0"/>
              <w:rPr>
                <w:b/>
                <w:bCs/>
                <w:color w:val="990033"/>
                <w:sz w:val="24"/>
                <w:szCs w:val="24"/>
              </w:rPr>
            </w:pPr>
            <w:r w:rsidRPr="00743CC3">
              <w:rPr>
                <w:b/>
                <w:bCs/>
                <w:color w:val="990033"/>
                <w:sz w:val="24"/>
                <w:szCs w:val="24"/>
              </w:rPr>
              <w:t>Intitulé court</w:t>
            </w:r>
          </w:p>
        </w:tc>
        <w:tc>
          <w:tcPr>
            <w:tcW w:w="7367" w:type="dxa"/>
            <w:tcBorders>
              <w:top w:val="single" w:sz="4" w:space="0" w:color="000080"/>
              <w:left w:val="single" w:sz="4" w:space="0" w:color="000080"/>
              <w:bottom w:val="single" w:sz="4" w:space="0" w:color="000080"/>
              <w:right w:val="single" w:sz="4" w:space="0" w:color="000080"/>
            </w:tcBorders>
          </w:tcPr>
          <w:p w14:paraId="6A496E0A" w14:textId="77777777" w:rsidR="00753A72" w:rsidRPr="00743CC3" w:rsidRDefault="00753A72" w:rsidP="00F35BE9">
            <w:pPr>
              <w:rPr>
                <w:sz w:val="24"/>
                <w:szCs w:val="24"/>
              </w:rPr>
            </w:pPr>
            <w:r w:rsidRPr="00743CC3">
              <w:rPr>
                <w:sz w:val="24"/>
                <w:szCs w:val="24"/>
              </w:rPr>
              <w:t>Séquence sur le thème « </w:t>
            </w:r>
            <w:r>
              <w:rPr>
                <w:sz w:val="24"/>
                <w:szCs w:val="24"/>
              </w:rPr>
              <w:t>A quoi sert une banque</w:t>
            </w:r>
            <w:r w:rsidRPr="00743CC3">
              <w:rPr>
                <w:sz w:val="24"/>
                <w:szCs w:val="24"/>
              </w:rPr>
              <w:t> ? »</w:t>
            </w:r>
          </w:p>
        </w:tc>
      </w:tr>
      <w:tr w:rsidR="00753A72" w:rsidRPr="00743CC3" w14:paraId="01C39ED4" w14:textId="77777777" w:rsidTr="006F6F8C">
        <w:trPr>
          <w:cantSplit/>
        </w:trPr>
        <w:tc>
          <w:tcPr>
            <w:tcW w:w="1868" w:type="dxa"/>
            <w:tcBorders>
              <w:top w:val="single" w:sz="4" w:space="0" w:color="000080"/>
              <w:left w:val="single" w:sz="4" w:space="0" w:color="000080"/>
              <w:bottom w:val="single" w:sz="4" w:space="0" w:color="000080"/>
            </w:tcBorders>
          </w:tcPr>
          <w:p w14:paraId="50B874F8" w14:textId="77777777" w:rsidR="00753A72" w:rsidRPr="00604754" w:rsidRDefault="00753A72" w:rsidP="006F6F8C">
            <w:pPr>
              <w:snapToGrid w:val="0"/>
              <w:rPr>
                <w:b/>
                <w:bCs/>
                <w:color w:val="990033"/>
                <w:sz w:val="24"/>
                <w:szCs w:val="24"/>
              </w:rPr>
            </w:pPr>
            <w:r w:rsidRPr="00604754">
              <w:rPr>
                <w:b/>
                <w:bCs/>
                <w:color w:val="990033"/>
                <w:sz w:val="24"/>
                <w:szCs w:val="24"/>
              </w:rPr>
              <w:t>Intitulé long</w:t>
            </w:r>
          </w:p>
        </w:tc>
        <w:tc>
          <w:tcPr>
            <w:tcW w:w="7367" w:type="dxa"/>
            <w:tcBorders>
              <w:top w:val="single" w:sz="4" w:space="0" w:color="000080"/>
              <w:left w:val="single" w:sz="4" w:space="0" w:color="000080"/>
              <w:bottom w:val="single" w:sz="4" w:space="0" w:color="000080"/>
              <w:right w:val="single" w:sz="4" w:space="0" w:color="000080"/>
            </w:tcBorders>
          </w:tcPr>
          <w:p w14:paraId="4F6C1DE4" w14:textId="77777777" w:rsidR="00753A72" w:rsidRPr="00604754" w:rsidRDefault="00753A72" w:rsidP="000F71C3">
            <w:pPr>
              <w:rPr>
                <w:sz w:val="24"/>
                <w:szCs w:val="24"/>
              </w:rPr>
            </w:pPr>
            <w:r w:rsidRPr="00604754">
              <w:rPr>
                <w:sz w:val="24"/>
                <w:szCs w:val="24"/>
              </w:rPr>
              <w:t>Les banques ont été au centre de la crise financière récente. L’automne 2008 a même été marqué par le spectre de la crise systémique bancaire généralisée. Aussi semble-t-il important tout d’abord de donner des clés de compréhension des rôles de la banque vis à vis des ménages puis de montrer le lien entre ces opérations microéconomiques avec la crise évoquée actuellement par les médias.</w:t>
            </w:r>
          </w:p>
        </w:tc>
      </w:tr>
      <w:tr w:rsidR="00753A72" w:rsidRPr="00743CC3" w14:paraId="60E16D60" w14:textId="77777777" w:rsidTr="006F6F8C">
        <w:trPr>
          <w:cantSplit/>
        </w:trPr>
        <w:tc>
          <w:tcPr>
            <w:tcW w:w="1868" w:type="dxa"/>
            <w:tcBorders>
              <w:top w:val="single" w:sz="4" w:space="0" w:color="000080"/>
              <w:left w:val="single" w:sz="4" w:space="0" w:color="000080"/>
              <w:bottom w:val="single" w:sz="4" w:space="0" w:color="000080"/>
            </w:tcBorders>
          </w:tcPr>
          <w:p w14:paraId="48B0ED2D" w14:textId="77777777" w:rsidR="00753A72" w:rsidRPr="00743CC3" w:rsidRDefault="00753A72" w:rsidP="00C35375">
            <w:pPr>
              <w:snapToGrid w:val="0"/>
              <w:rPr>
                <w:b/>
                <w:bCs/>
                <w:color w:val="990033"/>
                <w:sz w:val="24"/>
                <w:szCs w:val="24"/>
              </w:rPr>
            </w:pPr>
            <w:r w:rsidRPr="00743CC3">
              <w:rPr>
                <w:b/>
                <w:bCs/>
                <w:color w:val="990033"/>
                <w:sz w:val="24"/>
                <w:szCs w:val="24"/>
              </w:rPr>
              <w:t>Date de publication</w:t>
            </w:r>
          </w:p>
        </w:tc>
        <w:tc>
          <w:tcPr>
            <w:tcW w:w="7367" w:type="dxa"/>
            <w:tcBorders>
              <w:top w:val="single" w:sz="4" w:space="0" w:color="000080"/>
              <w:left w:val="single" w:sz="4" w:space="0" w:color="000080"/>
              <w:bottom w:val="single" w:sz="4" w:space="0" w:color="000080"/>
              <w:right w:val="single" w:sz="4" w:space="0" w:color="000080"/>
            </w:tcBorders>
          </w:tcPr>
          <w:p w14:paraId="4687C01A" w14:textId="77777777" w:rsidR="00753A72" w:rsidRPr="00743CC3" w:rsidRDefault="00753A72" w:rsidP="00C35375">
            <w:pPr>
              <w:snapToGrid w:val="0"/>
              <w:rPr>
                <w:sz w:val="24"/>
                <w:szCs w:val="24"/>
              </w:rPr>
            </w:pPr>
            <w:r>
              <w:rPr>
                <w:sz w:val="24"/>
                <w:szCs w:val="24"/>
              </w:rPr>
              <w:t>10/07/2012</w:t>
            </w:r>
          </w:p>
        </w:tc>
      </w:tr>
      <w:tr w:rsidR="00753A72" w:rsidRPr="00743CC3" w14:paraId="26F1DF91" w14:textId="77777777" w:rsidTr="006F6F8C">
        <w:trPr>
          <w:cantSplit/>
        </w:trPr>
        <w:tc>
          <w:tcPr>
            <w:tcW w:w="1868" w:type="dxa"/>
            <w:tcBorders>
              <w:top w:val="single" w:sz="4" w:space="0" w:color="000080"/>
              <w:left w:val="single" w:sz="4" w:space="0" w:color="000080"/>
              <w:bottom w:val="single" w:sz="4" w:space="0" w:color="000080"/>
            </w:tcBorders>
          </w:tcPr>
          <w:p w14:paraId="432DE41A" w14:textId="77777777" w:rsidR="00753A72" w:rsidRPr="00743CC3" w:rsidRDefault="00753A72" w:rsidP="00C35375">
            <w:pPr>
              <w:snapToGrid w:val="0"/>
              <w:rPr>
                <w:b/>
                <w:bCs/>
                <w:color w:val="990033"/>
                <w:sz w:val="24"/>
                <w:szCs w:val="24"/>
              </w:rPr>
            </w:pPr>
            <w:r w:rsidRPr="00743CC3">
              <w:rPr>
                <w:b/>
                <w:bCs/>
                <w:color w:val="990033"/>
                <w:sz w:val="24"/>
                <w:szCs w:val="24"/>
              </w:rPr>
              <w:t>Dernière modification</w:t>
            </w:r>
          </w:p>
        </w:tc>
        <w:tc>
          <w:tcPr>
            <w:tcW w:w="7367" w:type="dxa"/>
            <w:tcBorders>
              <w:top w:val="single" w:sz="4" w:space="0" w:color="000080"/>
              <w:left w:val="single" w:sz="4" w:space="0" w:color="000080"/>
              <w:bottom w:val="single" w:sz="4" w:space="0" w:color="000080"/>
              <w:right w:val="single" w:sz="4" w:space="0" w:color="000080"/>
            </w:tcBorders>
          </w:tcPr>
          <w:p w14:paraId="52948652" w14:textId="77777777" w:rsidR="00753A72" w:rsidRPr="00743CC3" w:rsidRDefault="00753A72" w:rsidP="00F35BE9">
            <w:pPr>
              <w:snapToGrid w:val="0"/>
              <w:rPr>
                <w:sz w:val="24"/>
                <w:szCs w:val="24"/>
              </w:rPr>
            </w:pPr>
            <w:r>
              <w:rPr>
                <w:sz w:val="24"/>
                <w:szCs w:val="24"/>
              </w:rPr>
              <w:t>10/07/2012</w:t>
            </w:r>
          </w:p>
        </w:tc>
      </w:tr>
      <w:tr w:rsidR="00753A72" w:rsidRPr="00743CC3" w14:paraId="3DD16176" w14:textId="77777777" w:rsidTr="006F6F8C">
        <w:trPr>
          <w:cantSplit/>
        </w:trPr>
        <w:tc>
          <w:tcPr>
            <w:tcW w:w="1868" w:type="dxa"/>
            <w:tcBorders>
              <w:top w:val="single" w:sz="4" w:space="0" w:color="000080"/>
              <w:left w:val="single" w:sz="4" w:space="0" w:color="000080"/>
              <w:bottom w:val="single" w:sz="4" w:space="0" w:color="000080"/>
            </w:tcBorders>
          </w:tcPr>
          <w:p w14:paraId="281A871B" w14:textId="77777777" w:rsidR="00753A72" w:rsidRPr="00743CC3" w:rsidRDefault="00753A72" w:rsidP="00C35375">
            <w:pPr>
              <w:snapToGrid w:val="0"/>
              <w:rPr>
                <w:b/>
                <w:bCs/>
                <w:color w:val="990033"/>
                <w:sz w:val="24"/>
                <w:szCs w:val="24"/>
              </w:rPr>
            </w:pPr>
            <w:r w:rsidRPr="00743CC3">
              <w:rPr>
                <w:b/>
                <w:bCs/>
                <w:color w:val="990033"/>
                <w:sz w:val="24"/>
                <w:szCs w:val="24"/>
              </w:rPr>
              <w:t>Version</w:t>
            </w:r>
          </w:p>
        </w:tc>
        <w:tc>
          <w:tcPr>
            <w:tcW w:w="7367" w:type="dxa"/>
            <w:tcBorders>
              <w:top w:val="single" w:sz="4" w:space="0" w:color="000080"/>
              <w:left w:val="single" w:sz="4" w:space="0" w:color="000080"/>
              <w:bottom w:val="single" w:sz="4" w:space="0" w:color="000080"/>
              <w:right w:val="single" w:sz="4" w:space="0" w:color="000080"/>
            </w:tcBorders>
          </w:tcPr>
          <w:p w14:paraId="1CBDF0F3" w14:textId="77777777" w:rsidR="00753A72" w:rsidRPr="00743CC3" w:rsidRDefault="00753A72" w:rsidP="00C35375">
            <w:pPr>
              <w:snapToGrid w:val="0"/>
              <w:rPr>
                <w:sz w:val="24"/>
                <w:szCs w:val="24"/>
              </w:rPr>
            </w:pPr>
            <w:r w:rsidRPr="00743CC3">
              <w:rPr>
                <w:sz w:val="24"/>
                <w:szCs w:val="24"/>
              </w:rPr>
              <w:t>v 1.0</w:t>
            </w:r>
          </w:p>
        </w:tc>
      </w:tr>
      <w:tr w:rsidR="00753A72" w:rsidRPr="00743CC3" w14:paraId="157BEDB3" w14:textId="77777777" w:rsidTr="006F6F8C">
        <w:trPr>
          <w:cantSplit/>
        </w:trPr>
        <w:tc>
          <w:tcPr>
            <w:tcW w:w="1868" w:type="dxa"/>
            <w:tcBorders>
              <w:top w:val="single" w:sz="4" w:space="0" w:color="000080"/>
              <w:left w:val="single" w:sz="4" w:space="0" w:color="000080"/>
              <w:bottom w:val="single" w:sz="4" w:space="0" w:color="000080"/>
            </w:tcBorders>
          </w:tcPr>
          <w:p w14:paraId="2494B4C6" w14:textId="77777777" w:rsidR="00753A72" w:rsidRPr="00743CC3" w:rsidRDefault="00753A72" w:rsidP="00C35375">
            <w:pPr>
              <w:snapToGrid w:val="0"/>
              <w:rPr>
                <w:b/>
                <w:bCs/>
                <w:color w:val="990033"/>
                <w:sz w:val="24"/>
                <w:szCs w:val="24"/>
              </w:rPr>
            </w:pPr>
            <w:r w:rsidRPr="00743CC3">
              <w:rPr>
                <w:b/>
                <w:bCs/>
                <w:color w:val="990033"/>
                <w:sz w:val="24"/>
                <w:szCs w:val="24"/>
              </w:rPr>
              <w:t>Présentation</w:t>
            </w:r>
          </w:p>
        </w:tc>
        <w:tc>
          <w:tcPr>
            <w:tcW w:w="7367" w:type="dxa"/>
            <w:tcBorders>
              <w:top w:val="single" w:sz="4" w:space="0" w:color="000080"/>
              <w:left w:val="single" w:sz="4" w:space="0" w:color="000080"/>
              <w:bottom w:val="single" w:sz="4" w:space="0" w:color="000080"/>
              <w:right w:val="single" w:sz="4" w:space="0" w:color="000080"/>
            </w:tcBorders>
          </w:tcPr>
          <w:p w14:paraId="77E7DFA6" w14:textId="77777777" w:rsidR="00753A72" w:rsidRPr="00743CC3" w:rsidRDefault="00753A72" w:rsidP="00F35BE9">
            <w:pPr>
              <w:snapToGrid w:val="0"/>
              <w:rPr>
                <w:sz w:val="24"/>
                <w:szCs w:val="24"/>
              </w:rPr>
            </w:pPr>
            <w:r w:rsidRPr="00743CC3">
              <w:rPr>
                <w:sz w:val="24"/>
                <w:szCs w:val="24"/>
              </w:rPr>
              <w:t xml:space="preserve">Ce scénario pédagogique explore le thème </w:t>
            </w:r>
            <w:r>
              <w:rPr>
                <w:sz w:val="24"/>
                <w:szCs w:val="24"/>
              </w:rPr>
              <w:t>4</w:t>
            </w:r>
            <w:r w:rsidRPr="00743CC3">
              <w:rPr>
                <w:sz w:val="24"/>
                <w:szCs w:val="24"/>
              </w:rPr>
              <w:t xml:space="preserve"> « </w:t>
            </w:r>
            <w:r>
              <w:rPr>
                <w:sz w:val="24"/>
                <w:szCs w:val="24"/>
              </w:rPr>
              <w:t>A quoi sert une banque</w:t>
            </w:r>
            <w:r w:rsidRPr="00743CC3">
              <w:rPr>
                <w:sz w:val="24"/>
                <w:szCs w:val="24"/>
              </w:rPr>
              <w:t> ? ».</w:t>
            </w:r>
          </w:p>
        </w:tc>
      </w:tr>
      <w:tr w:rsidR="00753A72" w:rsidRPr="00743CC3" w14:paraId="564D429B" w14:textId="77777777" w:rsidTr="006F6F8C">
        <w:trPr>
          <w:cantSplit/>
        </w:trPr>
        <w:tc>
          <w:tcPr>
            <w:tcW w:w="1868" w:type="dxa"/>
            <w:tcBorders>
              <w:top w:val="single" w:sz="4" w:space="0" w:color="000080"/>
              <w:left w:val="single" w:sz="4" w:space="0" w:color="000080"/>
              <w:bottom w:val="single" w:sz="4" w:space="0" w:color="000080"/>
            </w:tcBorders>
          </w:tcPr>
          <w:p w14:paraId="4E5AB262" w14:textId="77777777" w:rsidR="00753A72" w:rsidRPr="00743CC3" w:rsidRDefault="00753A72" w:rsidP="00C35375">
            <w:pPr>
              <w:snapToGrid w:val="0"/>
              <w:rPr>
                <w:b/>
                <w:bCs/>
                <w:color w:val="990033"/>
                <w:sz w:val="24"/>
                <w:szCs w:val="24"/>
              </w:rPr>
            </w:pPr>
            <w:r w:rsidRPr="00743CC3">
              <w:rPr>
                <w:b/>
                <w:bCs/>
                <w:color w:val="990033"/>
                <w:sz w:val="24"/>
                <w:szCs w:val="24"/>
              </w:rPr>
              <w:t>Formation concernée</w:t>
            </w:r>
          </w:p>
        </w:tc>
        <w:tc>
          <w:tcPr>
            <w:tcW w:w="7367" w:type="dxa"/>
            <w:tcBorders>
              <w:top w:val="single" w:sz="4" w:space="0" w:color="000080"/>
              <w:left w:val="single" w:sz="4" w:space="0" w:color="000080"/>
              <w:bottom w:val="single" w:sz="4" w:space="0" w:color="000080"/>
              <w:right w:val="single" w:sz="4" w:space="0" w:color="000080"/>
            </w:tcBorders>
          </w:tcPr>
          <w:p w14:paraId="087A48F3" w14:textId="77777777" w:rsidR="00753A72" w:rsidRPr="00743CC3" w:rsidRDefault="00753A72" w:rsidP="00C35375">
            <w:pPr>
              <w:snapToGrid w:val="0"/>
              <w:rPr>
                <w:sz w:val="24"/>
                <w:szCs w:val="24"/>
              </w:rPr>
            </w:pPr>
            <w:r w:rsidRPr="00743CC3">
              <w:rPr>
                <w:sz w:val="24"/>
                <w:szCs w:val="24"/>
              </w:rPr>
              <w:t>Principes fondamentaux de l'économie et de la gestion</w:t>
            </w:r>
          </w:p>
        </w:tc>
      </w:tr>
      <w:tr w:rsidR="00753A72" w:rsidRPr="00743CC3" w14:paraId="63BC37ED" w14:textId="77777777" w:rsidTr="006F6F8C">
        <w:trPr>
          <w:cantSplit/>
        </w:trPr>
        <w:tc>
          <w:tcPr>
            <w:tcW w:w="1868" w:type="dxa"/>
            <w:tcBorders>
              <w:top w:val="single" w:sz="4" w:space="0" w:color="000080"/>
              <w:left w:val="single" w:sz="4" w:space="0" w:color="000080"/>
              <w:bottom w:val="single" w:sz="4" w:space="0" w:color="000080"/>
            </w:tcBorders>
          </w:tcPr>
          <w:p w14:paraId="6D011437" w14:textId="77777777" w:rsidR="00753A72" w:rsidRPr="00743CC3" w:rsidRDefault="00753A72" w:rsidP="006F6F8C">
            <w:pPr>
              <w:snapToGrid w:val="0"/>
              <w:rPr>
                <w:b/>
                <w:bCs/>
                <w:color w:val="990033"/>
                <w:sz w:val="24"/>
                <w:szCs w:val="24"/>
              </w:rPr>
            </w:pPr>
            <w:r w:rsidRPr="00743CC3">
              <w:rPr>
                <w:b/>
                <w:bCs/>
                <w:color w:val="990033"/>
                <w:sz w:val="24"/>
                <w:szCs w:val="24"/>
              </w:rPr>
              <w:t>Public concerné</w:t>
            </w:r>
          </w:p>
        </w:tc>
        <w:tc>
          <w:tcPr>
            <w:tcW w:w="7367" w:type="dxa"/>
            <w:tcBorders>
              <w:top w:val="single" w:sz="4" w:space="0" w:color="000080"/>
              <w:left w:val="single" w:sz="4" w:space="0" w:color="000080"/>
              <w:bottom w:val="single" w:sz="4" w:space="0" w:color="000080"/>
              <w:right w:val="single" w:sz="4" w:space="0" w:color="000080"/>
            </w:tcBorders>
          </w:tcPr>
          <w:p w14:paraId="5D716F00" w14:textId="77777777" w:rsidR="00753A72" w:rsidRPr="00743CC3" w:rsidRDefault="00753A72" w:rsidP="006F6F8C">
            <w:pPr>
              <w:snapToGrid w:val="0"/>
              <w:rPr>
                <w:sz w:val="24"/>
                <w:szCs w:val="24"/>
              </w:rPr>
            </w:pPr>
            <w:r w:rsidRPr="00743CC3">
              <w:rPr>
                <w:sz w:val="24"/>
                <w:szCs w:val="24"/>
              </w:rPr>
              <w:t>Classe de seconde</w:t>
            </w:r>
          </w:p>
        </w:tc>
      </w:tr>
      <w:tr w:rsidR="00753A72" w:rsidRPr="00743CC3" w14:paraId="3D3571CF" w14:textId="77777777" w:rsidTr="006F6F8C">
        <w:trPr>
          <w:cantSplit/>
        </w:trPr>
        <w:tc>
          <w:tcPr>
            <w:tcW w:w="1868" w:type="dxa"/>
            <w:tcBorders>
              <w:top w:val="single" w:sz="4" w:space="0" w:color="000080"/>
              <w:left w:val="single" w:sz="4" w:space="0" w:color="000080"/>
              <w:bottom w:val="single" w:sz="4" w:space="0" w:color="000080"/>
            </w:tcBorders>
          </w:tcPr>
          <w:p w14:paraId="46BA72A3" w14:textId="77777777" w:rsidR="00753A72" w:rsidRPr="00743CC3" w:rsidRDefault="00753A72" w:rsidP="006F6F8C">
            <w:pPr>
              <w:snapToGrid w:val="0"/>
              <w:rPr>
                <w:b/>
                <w:bCs/>
                <w:color w:val="990033"/>
                <w:sz w:val="24"/>
                <w:szCs w:val="24"/>
              </w:rPr>
            </w:pPr>
            <w:r w:rsidRPr="00743CC3">
              <w:rPr>
                <w:b/>
                <w:bCs/>
                <w:color w:val="990033"/>
                <w:sz w:val="24"/>
                <w:szCs w:val="24"/>
              </w:rPr>
              <w:t>Matière</w:t>
            </w:r>
          </w:p>
        </w:tc>
        <w:tc>
          <w:tcPr>
            <w:tcW w:w="7367" w:type="dxa"/>
            <w:tcBorders>
              <w:top w:val="single" w:sz="4" w:space="0" w:color="000080"/>
              <w:left w:val="single" w:sz="4" w:space="0" w:color="000080"/>
              <w:bottom w:val="single" w:sz="4" w:space="0" w:color="000080"/>
              <w:right w:val="single" w:sz="4" w:space="0" w:color="000080"/>
            </w:tcBorders>
          </w:tcPr>
          <w:p w14:paraId="79CCB47F" w14:textId="77777777" w:rsidR="00753A72" w:rsidRPr="00743CC3" w:rsidRDefault="00753A72" w:rsidP="006F6F8C">
            <w:pPr>
              <w:snapToGrid w:val="0"/>
              <w:rPr>
                <w:sz w:val="24"/>
                <w:szCs w:val="24"/>
              </w:rPr>
            </w:pPr>
            <w:r w:rsidRPr="00743CC3">
              <w:rPr>
                <w:sz w:val="24"/>
                <w:szCs w:val="24"/>
              </w:rPr>
              <w:t>Principes fondamentaux de l'économie et de la gestion</w:t>
            </w:r>
          </w:p>
        </w:tc>
      </w:tr>
      <w:tr w:rsidR="00753A72" w:rsidRPr="00743CC3" w14:paraId="1554301B" w14:textId="77777777" w:rsidTr="006F6F8C">
        <w:trPr>
          <w:cantSplit/>
        </w:trPr>
        <w:tc>
          <w:tcPr>
            <w:tcW w:w="1868" w:type="dxa"/>
            <w:tcBorders>
              <w:top w:val="single" w:sz="4" w:space="0" w:color="000080"/>
              <w:left w:val="single" w:sz="4" w:space="0" w:color="000080"/>
              <w:bottom w:val="single" w:sz="4" w:space="0" w:color="000080"/>
            </w:tcBorders>
          </w:tcPr>
          <w:p w14:paraId="465BEDD6" w14:textId="77777777" w:rsidR="00753A72" w:rsidRPr="00743CC3" w:rsidRDefault="00753A72" w:rsidP="00C35375">
            <w:pPr>
              <w:snapToGrid w:val="0"/>
              <w:rPr>
                <w:b/>
                <w:bCs/>
                <w:color w:val="990033"/>
                <w:sz w:val="24"/>
                <w:szCs w:val="24"/>
              </w:rPr>
            </w:pPr>
            <w:r w:rsidRPr="00743CC3">
              <w:rPr>
                <w:b/>
                <w:bCs/>
                <w:color w:val="990033"/>
                <w:sz w:val="24"/>
                <w:szCs w:val="24"/>
              </w:rPr>
              <w:t>Savoirs</w:t>
            </w:r>
          </w:p>
        </w:tc>
        <w:tc>
          <w:tcPr>
            <w:tcW w:w="7367" w:type="dxa"/>
            <w:tcBorders>
              <w:top w:val="single" w:sz="4" w:space="0" w:color="000080"/>
              <w:left w:val="single" w:sz="4" w:space="0" w:color="000080"/>
              <w:bottom w:val="single" w:sz="4" w:space="0" w:color="000080"/>
              <w:right w:val="single" w:sz="4" w:space="0" w:color="000080"/>
            </w:tcBorders>
          </w:tcPr>
          <w:p w14:paraId="4FC00A33" w14:textId="77777777" w:rsidR="00753A72" w:rsidRPr="00743CC3" w:rsidRDefault="00753A72" w:rsidP="000F71C3">
            <w:pPr>
              <w:rPr>
                <w:sz w:val="24"/>
                <w:szCs w:val="24"/>
              </w:rPr>
            </w:pPr>
            <w:r>
              <w:rPr>
                <w:sz w:val="24"/>
                <w:szCs w:val="24"/>
              </w:rPr>
              <w:t xml:space="preserve">Intermédiaire financier, placement, crédit, taux d’intérêt, risque, endettement, </w:t>
            </w:r>
            <w:proofErr w:type="spellStart"/>
            <w:r>
              <w:rPr>
                <w:sz w:val="24"/>
                <w:szCs w:val="24"/>
              </w:rPr>
              <w:t>subprimes</w:t>
            </w:r>
            <w:proofErr w:type="spellEnd"/>
            <w:r>
              <w:rPr>
                <w:sz w:val="24"/>
                <w:szCs w:val="24"/>
              </w:rPr>
              <w:t>, crise</w:t>
            </w:r>
          </w:p>
        </w:tc>
      </w:tr>
      <w:tr w:rsidR="00753A72" w:rsidRPr="00743CC3" w14:paraId="442F1804" w14:textId="77777777" w:rsidTr="006F6F8C">
        <w:trPr>
          <w:cantSplit/>
        </w:trPr>
        <w:tc>
          <w:tcPr>
            <w:tcW w:w="1868" w:type="dxa"/>
            <w:tcBorders>
              <w:top w:val="single" w:sz="4" w:space="0" w:color="000080"/>
              <w:left w:val="single" w:sz="4" w:space="0" w:color="000080"/>
              <w:bottom w:val="single" w:sz="4" w:space="0" w:color="000080"/>
            </w:tcBorders>
          </w:tcPr>
          <w:p w14:paraId="59C62CA9" w14:textId="77777777" w:rsidR="00753A72" w:rsidRPr="00743CC3" w:rsidRDefault="00753A72" w:rsidP="00C35375">
            <w:pPr>
              <w:snapToGrid w:val="0"/>
              <w:rPr>
                <w:b/>
                <w:bCs/>
                <w:color w:val="990033"/>
                <w:sz w:val="24"/>
                <w:szCs w:val="24"/>
              </w:rPr>
            </w:pPr>
            <w:r w:rsidRPr="00743CC3">
              <w:rPr>
                <w:b/>
                <w:bCs/>
                <w:color w:val="990033"/>
                <w:sz w:val="24"/>
                <w:szCs w:val="24"/>
              </w:rPr>
              <w:t>Objectifs</w:t>
            </w:r>
          </w:p>
        </w:tc>
        <w:tc>
          <w:tcPr>
            <w:tcW w:w="7367" w:type="dxa"/>
            <w:tcBorders>
              <w:top w:val="single" w:sz="4" w:space="0" w:color="000080"/>
              <w:left w:val="single" w:sz="4" w:space="0" w:color="000080"/>
              <w:bottom w:val="single" w:sz="4" w:space="0" w:color="000080"/>
              <w:right w:val="single" w:sz="4" w:space="0" w:color="000080"/>
            </w:tcBorders>
          </w:tcPr>
          <w:p w14:paraId="22AC39B8" w14:textId="77777777" w:rsidR="00753A72" w:rsidRPr="00743CC3" w:rsidRDefault="00753A72" w:rsidP="00604754">
            <w:pPr>
              <w:rPr>
                <w:sz w:val="24"/>
                <w:szCs w:val="24"/>
              </w:rPr>
            </w:pPr>
            <w:r>
              <w:rPr>
                <w:sz w:val="24"/>
                <w:szCs w:val="24"/>
              </w:rPr>
              <w:t>Identifier le rôle des banques auprès des ménages. Donner des repères en matière de crédit et de placement. Fournir des réflexes en matière de budgétisation. Découvrir les risques du surendettement. Faire le lien entre les opérations de crédit aux particuliers et la crise financière actuelle.</w:t>
            </w:r>
          </w:p>
        </w:tc>
      </w:tr>
      <w:tr w:rsidR="00753A72" w:rsidRPr="00743CC3" w14:paraId="4B3231DC" w14:textId="77777777" w:rsidTr="006F6F8C">
        <w:trPr>
          <w:cantSplit/>
        </w:trPr>
        <w:tc>
          <w:tcPr>
            <w:tcW w:w="1868" w:type="dxa"/>
            <w:tcBorders>
              <w:top w:val="single" w:sz="4" w:space="0" w:color="000080"/>
              <w:left w:val="single" w:sz="4" w:space="0" w:color="000080"/>
              <w:bottom w:val="single" w:sz="4" w:space="0" w:color="000080"/>
            </w:tcBorders>
          </w:tcPr>
          <w:p w14:paraId="5DB938ED" w14:textId="77777777" w:rsidR="00753A72" w:rsidRPr="00743CC3" w:rsidRDefault="00753A72" w:rsidP="00C35375">
            <w:pPr>
              <w:snapToGrid w:val="0"/>
              <w:rPr>
                <w:b/>
                <w:bCs/>
                <w:color w:val="990033"/>
                <w:sz w:val="24"/>
                <w:szCs w:val="24"/>
              </w:rPr>
            </w:pPr>
            <w:proofErr w:type="spellStart"/>
            <w:r w:rsidRPr="00743CC3">
              <w:rPr>
                <w:b/>
                <w:bCs/>
                <w:color w:val="990033"/>
                <w:sz w:val="24"/>
                <w:szCs w:val="24"/>
              </w:rPr>
              <w:t>Pré-requis</w:t>
            </w:r>
            <w:proofErr w:type="spellEnd"/>
          </w:p>
        </w:tc>
        <w:tc>
          <w:tcPr>
            <w:tcW w:w="7367" w:type="dxa"/>
            <w:tcBorders>
              <w:top w:val="single" w:sz="4" w:space="0" w:color="000080"/>
              <w:left w:val="single" w:sz="4" w:space="0" w:color="000080"/>
              <w:bottom w:val="single" w:sz="4" w:space="0" w:color="000080"/>
              <w:right w:val="single" w:sz="4" w:space="0" w:color="000080"/>
            </w:tcBorders>
          </w:tcPr>
          <w:p w14:paraId="25C9D662" w14:textId="77777777" w:rsidR="00753A72" w:rsidRPr="00743CC3" w:rsidRDefault="00753A72" w:rsidP="006F6F8C">
            <w:pPr>
              <w:rPr>
                <w:sz w:val="24"/>
                <w:szCs w:val="24"/>
              </w:rPr>
            </w:pPr>
            <w:r>
              <w:rPr>
                <w:sz w:val="24"/>
                <w:szCs w:val="24"/>
              </w:rPr>
              <w:t>Les acteurs économiques, les opérations économiques, flux monétaires</w:t>
            </w:r>
          </w:p>
        </w:tc>
      </w:tr>
      <w:tr w:rsidR="00753A72" w:rsidRPr="00743CC3" w14:paraId="0E41AE6A" w14:textId="77777777" w:rsidTr="006F6F8C">
        <w:trPr>
          <w:cantSplit/>
        </w:trPr>
        <w:tc>
          <w:tcPr>
            <w:tcW w:w="1868" w:type="dxa"/>
            <w:tcBorders>
              <w:top w:val="single" w:sz="4" w:space="0" w:color="000080"/>
              <w:left w:val="single" w:sz="4" w:space="0" w:color="000080"/>
              <w:bottom w:val="single" w:sz="4" w:space="0" w:color="000080"/>
            </w:tcBorders>
          </w:tcPr>
          <w:p w14:paraId="5FAFB0F8" w14:textId="77777777" w:rsidR="00753A72" w:rsidRPr="00743CC3" w:rsidRDefault="00753A72" w:rsidP="006F6F8C">
            <w:pPr>
              <w:snapToGrid w:val="0"/>
              <w:rPr>
                <w:b/>
                <w:bCs/>
                <w:color w:val="990033"/>
                <w:sz w:val="24"/>
                <w:szCs w:val="24"/>
              </w:rPr>
            </w:pPr>
            <w:r w:rsidRPr="00743CC3">
              <w:rPr>
                <w:b/>
                <w:bCs/>
                <w:color w:val="990033"/>
                <w:sz w:val="24"/>
                <w:szCs w:val="24"/>
              </w:rPr>
              <w:t>Mots-clés</w:t>
            </w:r>
          </w:p>
        </w:tc>
        <w:tc>
          <w:tcPr>
            <w:tcW w:w="7367" w:type="dxa"/>
            <w:tcBorders>
              <w:top w:val="single" w:sz="4" w:space="0" w:color="000080"/>
              <w:left w:val="single" w:sz="4" w:space="0" w:color="000080"/>
              <w:bottom w:val="single" w:sz="4" w:space="0" w:color="000080"/>
              <w:right w:val="single" w:sz="4" w:space="0" w:color="000080"/>
            </w:tcBorders>
          </w:tcPr>
          <w:p w14:paraId="7224F115" w14:textId="77777777" w:rsidR="00753A72" w:rsidRPr="00743CC3" w:rsidRDefault="00753A72" w:rsidP="006F6F8C">
            <w:pPr>
              <w:snapToGrid w:val="0"/>
              <w:rPr>
                <w:sz w:val="24"/>
                <w:szCs w:val="24"/>
              </w:rPr>
            </w:pPr>
            <w:r>
              <w:rPr>
                <w:sz w:val="24"/>
                <w:szCs w:val="24"/>
              </w:rPr>
              <w:t xml:space="preserve">Intermédiaire financier, placement, crédit, taux d’intérêt, risque, endettement, </w:t>
            </w:r>
            <w:proofErr w:type="spellStart"/>
            <w:r>
              <w:rPr>
                <w:sz w:val="24"/>
                <w:szCs w:val="24"/>
              </w:rPr>
              <w:t>subprimes</w:t>
            </w:r>
            <w:proofErr w:type="spellEnd"/>
            <w:r>
              <w:rPr>
                <w:sz w:val="24"/>
                <w:szCs w:val="24"/>
              </w:rPr>
              <w:t>, crise</w:t>
            </w:r>
          </w:p>
        </w:tc>
      </w:tr>
      <w:tr w:rsidR="00753A72" w:rsidRPr="00743CC3" w14:paraId="1024A5CD" w14:textId="77777777" w:rsidTr="006F6F8C">
        <w:trPr>
          <w:cantSplit/>
        </w:trPr>
        <w:tc>
          <w:tcPr>
            <w:tcW w:w="1868" w:type="dxa"/>
            <w:tcBorders>
              <w:top w:val="single" w:sz="4" w:space="0" w:color="000080"/>
              <w:left w:val="single" w:sz="4" w:space="0" w:color="000080"/>
              <w:bottom w:val="single" w:sz="4" w:space="0" w:color="000080"/>
            </w:tcBorders>
          </w:tcPr>
          <w:p w14:paraId="08CCCEAF" w14:textId="77777777" w:rsidR="00753A72" w:rsidRPr="00743CC3" w:rsidRDefault="00753A72" w:rsidP="006F6F8C">
            <w:pPr>
              <w:snapToGrid w:val="0"/>
              <w:rPr>
                <w:b/>
                <w:bCs/>
                <w:color w:val="990033"/>
                <w:sz w:val="24"/>
                <w:szCs w:val="24"/>
              </w:rPr>
            </w:pPr>
            <w:r w:rsidRPr="00743CC3">
              <w:rPr>
                <w:b/>
                <w:bCs/>
                <w:color w:val="990033"/>
                <w:sz w:val="24"/>
                <w:szCs w:val="24"/>
              </w:rPr>
              <w:t>Outils</w:t>
            </w:r>
          </w:p>
        </w:tc>
        <w:tc>
          <w:tcPr>
            <w:tcW w:w="7367" w:type="dxa"/>
            <w:tcBorders>
              <w:top w:val="single" w:sz="4" w:space="0" w:color="000080"/>
              <w:left w:val="single" w:sz="4" w:space="0" w:color="000080"/>
              <w:bottom w:val="single" w:sz="4" w:space="0" w:color="000080"/>
              <w:right w:val="single" w:sz="4" w:space="0" w:color="000080"/>
            </w:tcBorders>
          </w:tcPr>
          <w:p w14:paraId="3421CF90" w14:textId="77777777" w:rsidR="00753A72" w:rsidRPr="00743CC3" w:rsidRDefault="00753A72" w:rsidP="006F6F8C">
            <w:pPr>
              <w:snapToGrid w:val="0"/>
              <w:rPr>
                <w:sz w:val="24"/>
                <w:szCs w:val="24"/>
              </w:rPr>
            </w:pPr>
            <w:r>
              <w:rPr>
                <w:sz w:val="24"/>
                <w:szCs w:val="24"/>
              </w:rPr>
              <w:t>Selon les séances, laboratoire informatique ou salle banalisée équipée d’un vidéoprojecteur.</w:t>
            </w:r>
          </w:p>
        </w:tc>
      </w:tr>
      <w:tr w:rsidR="00753A72" w:rsidRPr="00743CC3" w14:paraId="386B45EF" w14:textId="77777777" w:rsidTr="006F6F8C">
        <w:trPr>
          <w:cantSplit/>
        </w:trPr>
        <w:tc>
          <w:tcPr>
            <w:tcW w:w="1868" w:type="dxa"/>
            <w:tcBorders>
              <w:top w:val="single" w:sz="4" w:space="0" w:color="000080"/>
              <w:left w:val="single" w:sz="4" w:space="0" w:color="000080"/>
              <w:bottom w:val="single" w:sz="4" w:space="0" w:color="000080"/>
            </w:tcBorders>
          </w:tcPr>
          <w:p w14:paraId="68F95ED2" w14:textId="77777777" w:rsidR="00753A72" w:rsidRPr="00743CC3" w:rsidRDefault="00753A72" w:rsidP="00951AE6">
            <w:pPr>
              <w:snapToGrid w:val="0"/>
              <w:rPr>
                <w:b/>
                <w:bCs/>
                <w:color w:val="990033"/>
                <w:sz w:val="24"/>
                <w:szCs w:val="24"/>
              </w:rPr>
            </w:pPr>
            <w:r w:rsidRPr="00743CC3">
              <w:rPr>
                <w:b/>
                <w:bCs/>
                <w:color w:val="990033"/>
                <w:sz w:val="24"/>
                <w:szCs w:val="24"/>
              </w:rPr>
              <w:t>Auteur</w:t>
            </w:r>
          </w:p>
        </w:tc>
        <w:tc>
          <w:tcPr>
            <w:tcW w:w="7367" w:type="dxa"/>
            <w:tcBorders>
              <w:top w:val="single" w:sz="4" w:space="0" w:color="000080"/>
              <w:left w:val="single" w:sz="4" w:space="0" w:color="000080"/>
              <w:bottom w:val="single" w:sz="4" w:space="0" w:color="000080"/>
              <w:right w:val="single" w:sz="4" w:space="0" w:color="000080"/>
            </w:tcBorders>
          </w:tcPr>
          <w:p w14:paraId="41B784B7" w14:textId="77777777" w:rsidR="00753A72" w:rsidRPr="00743CC3" w:rsidRDefault="00753A72" w:rsidP="00B06A01">
            <w:pPr>
              <w:snapToGrid w:val="0"/>
              <w:rPr>
                <w:sz w:val="24"/>
                <w:szCs w:val="24"/>
              </w:rPr>
            </w:pPr>
            <w:r>
              <w:rPr>
                <w:sz w:val="24"/>
                <w:szCs w:val="24"/>
              </w:rPr>
              <w:t>Sé</w:t>
            </w:r>
            <w:r w:rsidRPr="00B06A01">
              <w:rPr>
                <w:sz w:val="24"/>
                <w:szCs w:val="24"/>
              </w:rPr>
              <w:t>verine</w:t>
            </w:r>
            <w:r>
              <w:rPr>
                <w:sz w:val="24"/>
                <w:szCs w:val="24"/>
              </w:rPr>
              <w:t xml:space="preserve"> </w:t>
            </w:r>
            <w:proofErr w:type="spellStart"/>
            <w:r>
              <w:rPr>
                <w:sz w:val="24"/>
                <w:szCs w:val="24"/>
              </w:rPr>
              <w:t>T</w:t>
            </w:r>
            <w:r w:rsidRPr="00B06A01">
              <w:rPr>
                <w:sz w:val="24"/>
                <w:szCs w:val="24"/>
              </w:rPr>
              <w:t>houmin-</w:t>
            </w:r>
            <w:r>
              <w:rPr>
                <w:sz w:val="24"/>
                <w:szCs w:val="24"/>
              </w:rPr>
              <w:t>B</w:t>
            </w:r>
            <w:r w:rsidRPr="00B06A01">
              <w:rPr>
                <w:sz w:val="24"/>
                <w:szCs w:val="24"/>
              </w:rPr>
              <w:t>erthaud</w:t>
            </w:r>
            <w:proofErr w:type="spellEnd"/>
            <w:r>
              <w:rPr>
                <w:sz w:val="24"/>
                <w:szCs w:val="24"/>
              </w:rPr>
              <w:t xml:space="preserve">, David Laurier, Jean-Christophe </w:t>
            </w:r>
            <w:proofErr w:type="spellStart"/>
            <w:r>
              <w:rPr>
                <w:sz w:val="24"/>
                <w:szCs w:val="24"/>
              </w:rPr>
              <w:t>Duflanc</w:t>
            </w:r>
            <w:proofErr w:type="spellEnd"/>
          </w:p>
        </w:tc>
      </w:tr>
      <w:tr w:rsidR="00753A72" w:rsidRPr="00743CC3" w14:paraId="1E9FFEA2" w14:textId="77777777" w:rsidTr="00BF0B5D">
        <w:trPr>
          <w:cantSplit/>
        </w:trPr>
        <w:tc>
          <w:tcPr>
            <w:tcW w:w="1868" w:type="dxa"/>
            <w:tcBorders>
              <w:top w:val="single" w:sz="4" w:space="0" w:color="000080"/>
              <w:left w:val="single" w:sz="4" w:space="0" w:color="000080"/>
              <w:bottom w:val="single" w:sz="4" w:space="0" w:color="000080"/>
            </w:tcBorders>
          </w:tcPr>
          <w:p w14:paraId="0666B96B" w14:textId="77777777" w:rsidR="00753A72" w:rsidRPr="00743CC3" w:rsidRDefault="00753A72" w:rsidP="00BF0B5D">
            <w:pPr>
              <w:snapToGrid w:val="0"/>
              <w:rPr>
                <w:b/>
                <w:bCs/>
                <w:color w:val="990033"/>
                <w:sz w:val="24"/>
                <w:szCs w:val="24"/>
              </w:rPr>
            </w:pPr>
            <w:r>
              <w:rPr>
                <w:b/>
                <w:bCs/>
                <w:color w:val="990033"/>
                <w:sz w:val="24"/>
                <w:szCs w:val="24"/>
              </w:rPr>
              <w:t>Relecteur</w:t>
            </w:r>
          </w:p>
        </w:tc>
        <w:tc>
          <w:tcPr>
            <w:tcW w:w="7367" w:type="dxa"/>
            <w:tcBorders>
              <w:top w:val="single" w:sz="4" w:space="0" w:color="000080"/>
              <w:left w:val="single" w:sz="4" w:space="0" w:color="000080"/>
              <w:bottom w:val="single" w:sz="4" w:space="0" w:color="000080"/>
              <w:right w:val="single" w:sz="4" w:space="0" w:color="000080"/>
            </w:tcBorders>
          </w:tcPr>
          <w:p w14:paraId="2DE3FE50" w14:textId="77777777" w:rsidR="00753A72" w:rsidRDefault="00753A72" w:rsidP="00BF0B5D">
            <w:pPr>
              <w:snapToGrid w:val="0"/>
              <w:rPr>
                <w:sz w:val="24"/>
                <w:szCs w:val="24"/>
              </w:rPr>
            </w:pPr>
            <w:r>
              <w:rPr>
                <w:sz w:val="24"/>
                <w:szCs w:val="24"/>
              </w:rPr>
              <w:t xml:space="preserve">Alexandra </w:t>
            </w:r>
            <w:proofErr w:type="spellStart"/>
            <w:r>
              <w:rPr>
                <w:sz w:val="24"/>
                <w:szCs w:val="24"/>
              </w:rPr>
              <w:t>Almimoff</w:t>
            </w:r>
            <w:proofErr w:type="spellEnd"/>
          </w:p>
        </w:tc>
      </w:tr>
      <w:tr w:rsidR="00753A72" w:rsidRPr="00743CC3" w14:paraId="77D8B244" w14:textId="77777777" w:rsidTr="00BF0B5D">
        <w:trPr>
          <w:cantSplit/>
        </w:trPr>
        <w:tc>
          <w:tcPr>
            <w:tcW w:w="1868" w:type="dxa"/>
            <w:tcBorders>
              <w:top w:val="single" w:sz="4" w:space="0" w:color="000080"/>
              <w:left w:val="single" w:sz="4" w:space="0" w:color="000080"/>
              <w:bottom w:val="single" w:sz="4" w:space="0" w:color="000080"/>
            </w:tcBorders>
          </w:tcPr>
          <w:p w14:paraId="7AF84FD6" w14:textId="77777777" w:rsidR="00753A72" w:rsidRPr="00743CC3" w:rsidRDefault="00753A72" w:rsidP="00BF0B5D">
            <w:pPr>
              <w:snapToGrid w:val="0"/>
              <w:rPr>
                <w:b/>
                <w:bCs/>
                <w:color w:val="990033"/>
                <w:sz w:val="24"/>
                <w:szCs w:val="24"/>
              </w:rPr>
            </w:pPr>
            <w:r w:rsidRPr="00743CC3">
              <w:rPr>
                <w:b/>
                <w:bCs/>
                <w:color w:val="990033"/>
                <w:sz w:val="24"/>
                <w:szCs w:val="24"/>
              </w:rPr>
              <w:t>Durée</w:t>
            </w:r>
          </w:p>
        </w:tc>
        <w:tc>
          <w:tcPr>
            <w:tcW w:w="7367" w:type="dxa"/>
            <w:tcBorders>
              <w:top w:val="single" w:sz="4" w:space="0" w:color="000080"/>
              <w:left w:val="single" w:sz="4" w:space="0" w:color="000080"/>
              <w:bottom w:val="single" w:sz="4" w:space="0" w:color="000080"/>
              <w:right w:val="single" w:sz="4" w:space="0" w:color="000080"/>
            </w:tcBorders>
          </w:tcPr>
          <w:p w14:paraId="231BAD6B" w14:textId="77777777" w:rsidR="00753A72" w:rsidRPr="00743CC3" w:rsidRDefault="00753A72" w:rsidP="00BF0B5D">
            <w:pPr>
              <w:snapToGrid w:val="0"/>
              <w:rPr>
                <w:sz w:val="24"/>
                <w:szCs w:val="24"/>
              </w:rPr>
            </w:pPr>
            <w:r>
              <w:rPr>
                <w:sz w:val="24"/>
                <w:szCs w:val="24"/>
              </w:rPr>
              <w:t>8 h de travail en classe + travail à la maison</w:t>
            </w:r>
          </w:p>
        </w:tc>
      </w:tr>
      <w:tr w:rsidR="00753A72" w:rsidRPr="00743CC3" w14:paraId="1F819C9C" w14:textId="77777777" w:rsidTr="006F6F8C">
        <w:trPr>
          <w:cantSplit/>
        </w:trPr>
        <w:tc>
          <w:tcPr>
            <w:tcW w:w="1868" w:type="dxa"/>
            <w:tcBorders>
              <w:top w:val="single" w:sz="4" w:space="0" w:color="000080"/>
              <w:left w:val="single" w:sz="4" w:space="0" w:color="000080"/>
              <w:bottom w:val="single" w:sz="4" w:space="0" w:color="000080"/>
            </w:tcBorders>
          </w:tcPr>
          <w:p w14:paraId="4F3BD715" w14:textId="77777777" w:rsidR="00753A72" w:rsidRPr="00743CC3" w:rsidRDefault="00753A72" w:rsidP="006F6F8C">
            <w:pPr>
              <w:snapToGrid w:val="0"/>
              <w:rPr>
                <w:b/>
                <w:bCs/>
                <w:color w:val="990033"/>
                <w:sz w:val="24"/>
                <w:szCs w:val="24"/>
              </w:rPr>
            </w:pPr>
            <w:r w:rsidRPr="00743CC3">
              <w:rPr>
                <w:b/>
                <w:bCs/>
                <w:color w:val="990033"/>
                <w:sz w:val="24"/>
                <w:szCs w:val="24"/>
              </w:rPr>
              <w:t>Contenu</w:t>
            </w:r>
          </w:p>
        </w:tc>
        <w:tc>
          <w:tcPr>
            <w:tcW w:w="7367" w:type="dxa"/>
            <w:tcBorders>
              <w:top w:val="single" w:sz="4" w:space="0" w:color="000080"/>
              <w:left w:val="single" w:sz="4" w:space="0" w:color="000080"/>
              <w:bottom w:val="single" w:sz="4" w:space="0" w:color="000080"/>
              <w:right w:val="single" w:sz="4" w:space="0" w:color="000080"/>
            </w:tcBorders>
          </w:tcPr>
          <w:p w14:paraId="45B72E8C" w14:textId="77777777" w:rsidR="00753A72" w:rsidRPr="00743CC3" w:rsidRDefault="00753A72" w:rsidP="006F6F8C">
            <w:pPr>
              <w:snapToGrid w:val="0"/>
              <w:rPr>
                <w:sz w:val="24"/>
                <w:szCs w:val="24"/>
              </w:rPr>
            </w:pPr>
            <w:r w:rsidRPr="00743CC3">
              <w:rPr>
                <w:sz w:val="24"/>
                <w:szCs w:val="24"/>
              </w:rPr>
              <w:t>Dossier de l’élève / dossier enseignant (2 fichiers)</w:t>
            </w:r>
          </w:p>
        </w:tc>
      </w:tr>
    </w:tbl>
    <w:p w14:paraId="4A61C7CA" w14:textId="77777777" w:rsidR="00753A72" w:rsidRDefault="00753A72" w:rsidP="00473EB1">
      <w:pPr>
        <w:pStyle w:val="Heading2"/>
        <w:rPr>
          <w:color w:val="7D9BFF"/>
          <w:sz w:val="36"/>
          <w:szCs w:val="28"/>
        </w:rPr>
      </w:pPr>
      <w:r w:rsidRPr="00743CC3">
        <w:br w:type="page"/>
      </w:r>
      <w:r w:rsidRPr="006A7505">
        <w:rPr>
          <w:color w:val="7D9BFF"/>
          <w:sz w:val="36"/>
          <w:szCs w:val="28"/>
        </w:rPr>
        <w:lastRenderedPageBreak/>
        <w:t>Thème 4 : A quoi sert une banque ?</w:t>
      </w:r>
    </w:p>
    <w:p w14:paraId="243A764A" w14:textId="77777777" w:rsidR="00753A72" w:rsidRDefault="00753A72" w:rsidP="00411E31"/>
    <w:p w14:paraId="71D8A98E" w14:textId="77777777" w:rsidR="00753A72" w:rsidRDefault="00753A72" w:rsidP="001659CF">
      <w:pPr>
        <w:jc w:val="both"/>
        <w:rPr>
          <w:color w:val="FF0000"/>
          <w:sz w:val="24"/>
        </w:rPr>
      </w:pPr>
      <w:r w:rsidRPr="001659CF">
        <w:rPr>
          <w:color w:val="FF0000"/>
          <w:sz w:val="24"/>
        </w:rPr>
        <w:t>Ce sc</w:t>
      </w:r>
      <w:r>
        <w:rPr>
          <w:color w:val="FF0000"/>
          <w:sz w:val="24"/>
        </w:rPr>
        <w:t>e</w:t>
      </w:r>
      <w:r w:rsidRPr="001659CF">
        <w:rPr>
          <w:color w:val="FF0000"/>
          <w:sz w:val="24"/>
        </w:rPr>
        <w:t xml:space="preserve">nario </w:t>
      </w:r>
      <w:r>
        <w:rPr>
          <w:color w:val="FF0000"/>
          <w:sz w:val="24"/>
        </w:rPr>
        <w:t>vise à montrer à quoi sert une banque en privilégiant l’axe d’observation des ménages. Il part de l’idée largement relayée par les médias selon laquelle les banques sont responsables de la crise actuelle. Sans démentir ou accréditer cette idée, il s’agit tout d’abord de s’interroger sur la possibilité d’une économie sans banque pour étudier ensuite la valeur ajoutée qu’une banque peut apporter en matière de crédit.</w:t>
      </w:r>
    </w:p>
    <w:p w14:paraId="1FEDA107" w14:textId="77777777" w:rsidR="00753A72" w:rsidRDefault="00753A72" w:rsidP="001659CF">
      <w:pPr>
        <w:jc w:val="both"/>
        <w:rPr>
          <w:color w:val="FF0000"/>
          <w:sz w:val="24"/>
        </w:rPr>
      </w:pPr>
      <w:r>
        <w:rPr>
          <w:color w:val="FF0000"/>
          <w:sz w:val="24"/>
        </w:rPr>
        <w:t>Dans un deuxième temps, une exploration des différents modes de placement est envisagée, faisant apparaître la notion de risque pour les placements boursiers et celle de rendement plus faible des placements d’épargne plus classiques.</w:t>
      </w:r>
    </w:p>
    <w:p w14:paraId="7A474781" w14:textId="77777777" w:rsidR="00753A72" w:rsidRPr="001659CF" w:rsidRDefault="00753A72" w:rsidP="001659CF">
      <w:pPr>
        <w:jc w:val="both"/>
        <w:rPr>
          <w:color w:val="FF0000"/>
          <w:sz w:val="24"/>
        </w:rPr>
      </w:pPr>
      <w:r>
        <w:rPr>
          <w:color w:val="FF0000"/>
          <w:sz w:val="24"/>
        </w:rPr>
        <w:t xml:space="preserve">La troisième partie met en exergue les risques liés à l’endettement (les risques de non remboursement subis par la banque sont évoqués en première partie) jusqu’au surendettement. Elle propose aux élèves une découverte de la planification budgétaire. </w:t>
      </w:r>
    </w:p>
    <w:p w14:paraId="1B8F2863" w14:textId="77777777" w:rsidR="00753A72" w:rsidRDefault="00753A72" w:rsidP="001659CF">
      <w:pPr>
        <w:jc w:val="both"/>
      </w:pPr>
    </w:p>
    <w:p w14:paraId="5E0D0FA4" w14:textId="77777777" w:rsidR="00753A72" w:rsidRDefault="00753A72" w:rsidP="001659CF">
      <w:pPr>
        <w:jc w:val="both"/>
      </w:pPr>
    </w:p>
    <w:p w14:paraId="361DF0D4" w14:textId="77777777" w:rsidR="00753A72" w:rsidRPr="008042D0" w:rsidRDefault="00753A72" w:rsidP="008042D0">
      <w:pPr>
        <w:pStyle w:val="Heading2"/>
        <w:rPr>
          <w:sz w:val="28"/>
        </w:rPr>
      </w:pPr>
      <w:r w:rsidRPr="008042D0">
        <w:rPr>
          <w:sz w:val="28"/>
        </w:rPr>
        <w:t xml:space="preserve">Partie 1. </w:t>
      </w:r>
      <w:r>
        <w:rPr>
          <w:sz w:val="28"/>
        </w:rPr>
        <w:t xml:space="preserve">Les banques : des intermédiaires indispensables ? </w:t>
      </w:r>
    </w:p>
    <w:p w14:paraId="35ACBE39" w14:textId="77777777" w:rsidR="00753A72" w:rsidRDefault="00753A72" w:rsidP="008042D0">
      <w:pPr>
        <w:jc w:val="both"/>
        <w:rPr>
          <w:b/>
          <w:sz w:val="24"/>
        </w:rPr>
      </w:pPr>
    </w:p>
    <w:p w14:paraId="3F0A55F1" w14:textId="77777777" w:rsidR="00753A72" w:rsidRDefault="00753A72" w:rsidP="008042D0">
      <w:pPr>
        <w:jc w:val="both"/>
        <w:rPr>
          <w:b/>
          <w:sz w:val="24"/>
        </w:rPr>
      </w:pPr>
      <w:r w:rsidRPr="008042D0">
        <w:rPr>
          <w:b/>
          <w:sz w:val="24"/>
        </w:rPr>
        <w:t>Etape 1 : Un monde sans banque ?</w:t>
      </w:r>
      <w:r>
        <w:rPr>
          <w:b/>
          <w:sz w:val="24"/>
        </w:rPr>
        <w:t xml:space="preserve"> (2h + travail à la maison)</w:t>
      </w:r>
    </w:p>
    <w:p w14:paraId="0A8FD219" w14:textId="77777777" w:rsidR="00753A72" w:rsidRDefault="00753A72" w:rsidP="008042D0">
      <w:pPr>
        <w:jc w:val="both"/>
        <w:rPr>
          <w:b/>
          <w:bCs/>
          <w:color w:val="000000"/>
          <w:sz w:val="22"/>
          <w:szCs w:val="24"/>
        </w:rPr>
      </w:pPr>
    </w:p>
    <w:p w14:paraId="4A7BD0DD" w14:textId="77777777" w:rsidR="00753A72" w:rsidRDefault="00753A72" w:rsidP="001659CF">
      <w:pPr>
        <w:jc w:val="both"/>
        <w:rPr>
          <w:color w:val="FF0000"/>
          <w:sz w:val="24"/>
        </w:rPr>
      </w:pPr>
      <w:r>
        <w:rPr>
          <w:color w:val="FF0000"/>
          <w:sz w:val="24"/>
        </w:rPr>
        <w:t>Le dispositif pédagogique à mettre en œuvre consiste à projeter la vidéo suivante puis faire s’exprimer les élèves. Quelle est l’idée exprimée par Cantona ? Quelles sont les raisons qui l’ont poussé à formuler cette idée ? Pourquoi parle-t-il de « révolution » ? Par quel mécanisme le système bancaire pourrait-il être conduit à la faillite ?</w:t>
      </w:r>
    </w:p>
    <w:p w14:paraId="0B088894" w14:textId="77777777" w:rsidR="00753A72" w:rsidRDefault="00753A72" w:rsidP="001659CF">
      <w:pPr>
        <w:jc w:val="both"/>
        <w:rPr>
          <w:color w:val="FF0000"/>
          <w:sz w:val="24"/>
        </w:rPr>
      </w:pPr>
      <w:r>
        <w:rPr>
          <w:color w:val="FF0000"/>
          <w:sz w:val="24"/>
        </w:rPr>
        <w:t>L’idée n’est en aucun cas ici de transmettre des notions comme le risque d’</w:t>
      </w:r>
      <w:proofErr w:type="spellStart"/>
      <w:r>
        <w:rPr>
          <w:color w:val="FF0000"/>
          <w:sz w:val="24"/>
        </w:rPr>
        <w:t>illiquidité</w:t>
      </w:r>
      <w:proofErr w:type="spellEnd"/>
      <w:r>
        <w:rPr>
          <w:color w:val="FF0000"/>
          <w:sz w:val="24"/>
        </w:rPr>
        <w:t xml:space="preserve"> voire le risque systémique. Cette vidéo est surtout le support d’une expression des élèves, un déclencheur pour qu’ils se posent des questions : pourquoi retirer simultanément son argent dans les banques pourrait-il conduire les banques à la faillite ? Comment peuvent-elles s’en prémunir ? Quel est le rôle de la confiance entre les déposants et les organismes bancaires ?</w:t>
      </w:r>
    </w:p>
    <w:p w14:paraId="616C4485" w14:textId="77777777" w:rsidR="00753A72" w:rsidRDefault="00753A72" w:rsidP="008042D0">
      <w:pPr>
        <w:jc w:val="both"/>
        <w:rPr>
          <w:b/>
          <w:bCs/>
          <w:color w:val="000000"/>
          <w:sz w:val="22"/>
          <w:szCs w:val="24"/>
        </w:rPr>
      </w:pPr>
    </w:p>
    <w:p w14:paraId="118D8959" w14:textId="77777777" w:rsidR="00753A72" w:rsidRPr="00E41937" w:rsidRDefault="00753A72" w:rsidP="00E41937">
      <w:pPr>
        <w:numPr>
          <w:ilvl w:val="0"/>
          <w:numId w:val="22"/>
        </w:numPr>
        <w:jc w:val="both"/>
        <w:rPr>
          <w:b/>
          <w:bCs/>
          <w:i/>
          <w:sz w:val="24"/>
          <w:szCs w:val="24"/>
        </w:rPr>
      </w:pPr>
      <w:r w:rsidRPr="00E41937">
        <w:rPr>
          <w:b/>
          <w:bCs/>
          <w:i/>
          <w:sz w:val="24"/>
          <w:szCs w:val="24"/>
        </w:rPr>
        <w:t>Séance 1 (1h en classe)</w:t>
      </w:r>
    </w:p>
    <w:p w14:paraId="7DDAC570" w14:textId="77777777" w:rsidR="00753A72" w:rsidRDefault="00753A72" w:rsidP="008042D0">
      <w:pPr>
        <w:jc w:val="both"/>
        <w:rPr>
          <w:b/>
          <w:bCs/>
          <w:color w:val="000000"/>
          <w:sz w:val="22"/>
          <w:szCs w:val="24"/>
        </w:rPr>
      </w:pPr>
    </w:p>
    <w:p w14:paraId="4CD55D09" w14:textId="77777777" w:rsidR="00753A72" w:rsidRPr="001659CF" w:rsidRDefault="00753A72" w:rsidP="008042D0">
      <w:pPr>
        <w:jc w:val="both"/>
        <w:rPr>
          <w:b/>
          <w:bCs/>
          <w:color w:val="000000"/>
          <w:sz w:val="24"/>
          <w:szCs w:val="24"/>
        </w:rPr>
      </w:pPr>
      <w:r w:rsidRPr="001659CF">
        <w:rPr>
          <w:b/>
          <w:bCs/>
          <w:color w:val="000000"/>
          <w:sz w:val="24"/>
          <w:szCs w:val="24"/>
        </w:rPr>
        <w:t>La révolution par les banques :</w:t>
      </w:r>
    </w:p>
    <w:p w14:paraId="305F0C25" w14:textId="77777777" w:rsidR="00753A72" w:rsidRPr="001659CF" w:rsidRDefault="00753A72" w:rsidP="008042D0">
      <w:pPr>
        <w:jc w:val="both"/>
        <w:rPr>
          <w:rStyle w:val="Hyperlink"/>
          <w:rFonts w:cs="Arial"/>
        </w:rPr>
      </w:pPr>
      <w:r w:rsidRPr="001659CF">
        <w:rPr>
          <w:b/>
          <w:bCs/>
          <w:color w:val="000000"/>
          <w:sz w:val="24"/>
          <w:szCs w:val="24"/>
        </w:rPr>
        <w:t xml:space="preserve">Voir : </w:t>
      </w:r>
      <w:hyperlink r:id="rId8" w:history="1">
        <w:r w:rsidRPr="001659CF">
          <w:rPr>
            <w:rStyle w:val="Hyperlink"/>
            <w:rFonts w:cs="Arial"/>
          </w:rPr>
          <w:t>http://www.youtube.com/watch?v=pzJplZccaWQ&amp;feature=player_embedded</w:t>
        </w:r>
      </w:hyperlink>
    </w:p>
    <w:p w14:paraId="4961B42B" w14:textId="77777777" w:rsidR="00753A72" w:rsidRDefault="00753A72" w:rsidP="008042D0">
      <w:pPr>
        <w:jc w:val="both"/>
        <w:rPr>
          <w:rStyle w:val="Hyperlink"/>
          <w:rFonts w:cs="Arial"/>
          <w:sz w:val="18"/>
        </w:rPr>
      </w:pPr>
    </w:p>
    <w:p w14:paraId="4449AF76" w14:textId="77777777" w:rsidR="00753A72" w:rsidRDefault="00753A72" w:rsidP="008042D0">
      <w:pPr>
        <w:jc w:val="both"/>
        <w:rPr>
          <w:b/>
          <w:sz w:val="24"/>
        </w:rPr>
      </w:pPr>
    </w:p>
    <w:p w14:paraId="59DD138A" w14:textId="77777777" w:rsidR="00753A72" w:rsidRPr="001659CF" w:rsidRDefault="00753A72" w:rsidP="008042D0">
      <w:pPr>
        <w:jc w:val="both"/>
        <w:rPr>
          <w:color w:val="FF0000"/>
          <w:sz w:val="24"/>
        </w:rPr>
      </w:pPr>
      <w:r w:rsidRPr="001659CF">
        <w:rPr>
          <w:color w:val="FF0000"/>
          <w:sz w:val="24"/>
        </w:rPr>
        <w:t>Texte à distribuer dans un second temps pour laisser une trace dans le cahier de brouillon</w:t>
      </w:r>
      <w:r>
        <w:rPr>
          <w:color w:val="FF0000"/>
          <w:sz w:val="24"/>
        </w:rPr>
        <w:t> :</w:t>
      </w:r>
    </w:p>
    <w:p w14:paraId="11436E87" w14:textId="77777777" w:rsidR="00753A72" w:rsidRPr="008042D0" w:rsidRDefault="00753A72" w:rsidP="008042D0">
      <w:pPr>
        <w:jc w:val="both"/>
        <w:rPr>
          <w:b/>
          <w:sz w:val="24"/>
        </w:rPr>
      </w:pPr>
    </w:p>
    <w:p w14:paraId="62F3D8E7" w14:textId="77777777" w:rsidR="00753A72" w:rsidRPr="00F07D61" w:rsidRDefault="00753A72" w:rsidP="006A7505">
      <w:pPr>
        <w:widowControl w:val="0"/>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Times" w:hAnsi="Times" w:cs="Times"/>
          <w:color w:val="111921"/>
          <w:sz w:val="44"/>
          <w:szCs w:val="64"/>
          <w:lang w:eastAsia="fr-FR"/>
        </w:rPr>
      </w:pPr>
      <w:r w:rsidRPr="00F07D61">
        <w:rPr>
          <w:rFonts w:ascii="Times" w:hAnsi="Times" w:cs="Times"/>
          <w:color w:val="111921"/>
          <w:sz w:val="44"/>
          <w:szCs w:val="64"/>
          <w:lang w:eastAsia="fr-FR"/>
        </w:rPr>
        <w:t>Cantona va-t-il faire sauter la banque ?</w:t>
      </w:r>
    </w:p>
    <w:p w14:paraId="3FD50809" w14:textId="77777777" w:rsidR="00753A72" w:rsidRPr="006A7505" w:rsidRDefault="00753A72" w:rsidP="006A7505">
      <w:pPr>
        <w:pBdr>
          <w:top w:val="single" w:sz="4" w:space="1" w:color="auto"/>
          <w:left w:val="single" w:sz="4" w:space="4" w:color="auto"/>
          <w:bottom w:val="single" w:sz="4" w:space="1" w:color="auto"/>
          <w:right w:val="single" w:sz="4" w:space="4" w:color="auto"/>
        </w:pBdr>
        <w:jc w:val="both"/>
        <w:rPr>
          <w:color w:val="000000"/>
          <w:sz w:val="22"/>
          <w:szCs w:val="24"/>
        </w:rPr>
      </w:pPr>
      <w:r w:rsidRPr="00F07D61">
        <w:rPr>
          <w:color w:val="90999E"/>
          <w:sz w:val="24"/>
          <w:szCs w:val="26"/>
          <w:lang w:eastAsia="fr-FR"/>
        </w:rPr>
        <w:t>Le Monde.fr | 07.12.2010 à 10h24 • Mis à jour le 07.12.2010</w:t>
      </w:r>
      <w:r w:rsidRPr="00F07D61">
        <w:rPr>
          <w:color w:val="90999E"/>
          <w:sz w:val="24"/>
          <w:szCs w:val="26"/>
          <w:lang w:eastAsia="fr-FR"/>
        </w:rPr>
        <w:tab/>
      </w:r>
      <w:r w:rsidRPr="00F07D61">
        <w:rPr>
          <w:color w:val="90999E"/>
          <w:sz w:val="24"/>
          <w:szCs w:val="26"/>
          <w:lang w:eastAsia="fr-FR"/>
        </w:rPr>
        <w:br/>
      </w:r>
      <w:r w:rsidRPr="00F07D61">
        <w:rPr>
          <w:color w:val="90999E"/>
          <w:sz w:val="24"/>
          <w:szCs w:val="26"/>
          <w:lang w:eastAsia="fr-FR"/>
        </w:rPr>
        <w:br/>
      </w:r>
      <w:r w:rsidRPr="006A7505">
        <w:rPr>
          <w:b/>
          <w:bCs/>
          <w:color w:val="000000"/>
          <w:sz w:val="22"/>
          <w:szCs w:val="24"/>
        </w:rPr>
        <w:t xml:space="preserve">Tout est parti d'une de ces fulgurances dont </w:t>
      </w:r>
      <w:hyperlink r:id="rId9" w:history="1">
        <w:r w:rsidRPr="006A7505">
          <w:rPr>
            <w:b/>
            <w:bCs/>
            <w:color w:val="000000"/>
            <w:sz w:val="22"/>
            <w:szCs w:val="24"/>
          </w:rPr>
          <w:t>Eric Cantona</w:t>
        </w:r>
      </w:hyperlink>
      <w:r w:rsidRPr="006A7505">
        <w:rPr>
          <w:b/>
          <w:bCs/>
          <w:color w:val="000000"/>
          <w:sz w:val="22"/>
          <w:szCs w:val="24"/>
        </w:rPr>
        <w:t xml:space="preserve"> a le secret. (…) Dans une interview à Presse Océan, début octobre, le "King" se laisse </w:t>
      </w:r>
      <w:hyperlink r:id="rId10" w:history="1">
        <w:r w:rsidRPr="006A7505">
          <w:rPr>
            <w:b/>
            <w:bCs/>
            <w:color w:val="000000"/>
            <w:sz w:val="22"/>
            <w:szCs w:val="24"/>
          </w:rPr>
          <w:t>aller</w:t>
        </w:r>
      </w:hyperlink>
      <w:r w:rsidRPr="006A7505">
        <w:rPr>
          <w:b/>
          <w:bCs/>
          <w:color w:val="000000"/>
          <w:sz w:val="22"/>
          <w:szCs w:val="24"/>
        </w:rPr>
        <w:t xml:space="preserve"> à quelques réflexions sur la crise : "La révolution, aujourd'hui, se fait dans les banques : tu vas à </w:t>
      </w:r>
      <w:r w:rsidRPr="006A7505">
        <w:rPr>
          <w:b/>
          <w:bCs/>
          <w:color w:val="000000"/>
          <w:sz w:val="22"/>
          <w:szCs w:val="24"/>
        </w:rPr>
        <w:lastRenderedPageBreak/>
        <w:t xml:space="preserve">la banque de ton village et tu retires ton argent. Et s'il y avait 20 millions de gens qui retirent leur argent, le système s'écroule. Pas d'armes, pas de sang, rien du tout, à la </w:t>
      </w:r>
      <w:proofErr w:type="spellStart"/>
      <w:r w:rsidRPr="006A7505">
        <w:rPr>
          <w:b/>
          <w:bCs/>
          <w:color w:val="000000"/>
          <w:sz w:val="22"/>
          <w:szCs w:val="24"/>
        </w:rPr>
        <w:t>Spaggiari</w:t>
      </w:r>
      <w:proofErr w:type="spellEnd"/>
      <w:r w:rsidRPr="006A7505">
        <w:rPr>
          <w:b/>
          <w:bCs/>
          <w:color w:val="000000"/>
          <w:sz w:val="22"/>
          <w:szCs w:val="24"/>
        </w:rPr>
        <w:t xml:space="preserve"> [connu comme le cerveau du "casse du siècle" à la Société générale en 1976]." </w:t>
      </w:r>
      <w:r w:rsidRPr="006A7505">
        <w:rPr>
          <w:rStyle w:val="Hyperlink"/>
          <w:rFonts w:cs="Arial"/>
          <w:sz w:val="18"/>
        </w:rPr>
        <w:br/>
      </w:r>
      <w:r w:rsidRPr="006A7505">
        <w:rPr>
          <w:rStyle w:val="Hyperlink"/>
          <w:rFonts w:cs="Arial"/>
          <w:sz w:val="18"/>
        </w:rPr>
        <w:br/>
      </w:r>
      <w:r w:rsidRPr="006A7505">
        <w:rPr>
          <w:color w:val="000000"/>
          <w:sz w:val="22"/>
          <w:szCs w:val="24"/>
        </w:rPr>
        <w:t xml:space="preserve">Ce qui aurait pu </w:t>
      </w:r>
      <w:hyperlink r:id="rId11" w:history="1">
        <w:r w:rsidRPr="006A7505">
          <w:rPr>
            <w:color w:val="000000"/>
            <w:sz w:val="22"/>
            <w:szCs w:val="24"/>
          </w:rPr>
          <w:t>rester</w:t>
        </w:r>
      </w:hyperlink>
      <w:r w:rsidRPr="006A7505">
        <w:rPr>
          <w:color w:val="000000"/>
          <w:sz w:val="22"/>
          <w:szCs w:val="24"/>
        </w:rPr>
        <w:t xml:space="preserve"> un simple aparté ou une banale discussion de comptoir s'est vite transformé en un nouveau manifeste révolutionnaire pour des milliers d'internautes. L'interview, sous-titrée en plusieurs langues, rencontre un franc succès sur les sites de partage de </w:t>
      </w:r>
      <w:hyperlink r:id="rId12" w:history="1">
        <w:r w:rsidRPr="006A7505">
          <w:rPr>
            <w:color w:val="000000"/>
            <w:sz w:val="22"/>
            <w:szCs w:val="24"/>
          </w:rPr>
          <w:t>vidéos</w:t>
        </w:r>
      </w:hyperlink>
      <w:r w:rsidRPr="006A7505">
        <w:rPr>
          <w:color w:val="000000"/>
          <w:sz w:val="22"/>
          <w:szCs w:val="24"/>
        </w:rPr>
        <w:t xml:space="preserve">. Un </w:t>
      </w:r>
      <w:hyperlink r:id="rId13" w:history="1">
        <w:r w:rsidRPr="006A7505">
          <w:rPr>
            <w:color w:val="000000"/>
            <w:sz w:val="22"/>
            <w:szCs w:val="24"/>
          </w:rPr>
          <w:t>groupe Facebook</w:t>
        </w:r>
      </w:hyperlink>
      <w:r w:rsidRPr="006A7505">
        <w:rPr>
          <w:color w:val="000000"/>
          <w:sz w:val="22"/>
          <w:szCs w:val="24"/>
        </w:rPr>
        <w:t xml:space="preserve">, associé à un </w:t>
      </w:r>
      <w:hyperlink r:id="rId14" w:history="1">
        <w:r w:rsidRPr="006A7505">
          <w:rPr>
            <w:color w:val="000000"/>
            <w:sz w:val="22"/>
            <w:szCs w:val="24"/>
          </w:rPr>
          <w:t>site Internet</w:t>
        </w:r>
      </w:hyperlink>
      <w:r w:rsidRPr="006A7505">
        <w:rPr>
          <w:color w:val="000000"/>
          <w:sz w:val="22"/>
          <w:szCs w:val="24"/>
        </w:rPr>
        <w:t xml:space="preserve"> en huit langues, relaie la pensée de l'ancien attaquant de Manchester sous ce mot d'ordre : "Le 7 décembre, retirons notre argent des banques !" (…)</w:t>
      </w:r>
      <w:r>
        <w:rPr>
          <w:color w:val="000000"/>
          <w:sz w:val="22"/>
          <w:szCs w:val="24"/>
        </w:rPr>
        <w:tab/>
      </w:r>
      <w:r>
        <w:rPr>
          <w:color w:val="000000"/>
          <w:sz w:val="22"/>
          <w:szCs w:val="24"/>
        </w:rPr>
        <w:br/>
      </w:r>
    </w:p>
    <w:p w14:paraId="6AA20D3F" w14:textId="77777777" w:rsidR="00753A72" w:rsidRPr="006A7505" w:rsidRDefault="00753A72" w:rsidP="006A7505">
      <w:pPr>
        <w:widowControl w:val="0"/>
        <w:numPr>
          <w:ilvl w:val="0"/>
          <w:numId w:val="1"/>
        </w:numPr>
        <w:pBdr>
          <w:top w:val="single" w:sz="4" w:space="1" w:color="auto"/>
          <w:left w:val="single" w:sz="4" w:space="4" w:color="auto"/>
          <w:bottom w:val="single" w:sz="4" w:space="1" w:color="auto"/>
          <w:right w:val="single" w:sz="4" w:space="4" w:color="auto"/>
        </w:pBdr>
        <w:tabs>
          <w:tab w:val="clear" w:pos="432"/>
          <w:tab w:val="left" w:pos="220"/>
          <w:tab w:val="left" w:pos="720"/>
        </w:tabs>
        <w:suppressAutoHyphens w:val="0"/>
        <w:autoSpaceDE w:val="0"/>
        <w:autoSpaceDN w:val="0"/>
        <w:adjustRightInd w:val="0"/>
        <w:ind w:left="720" w:hanging="720"/>
        <w:jc w:val="both"/>
        <w:rPr>
          <w:color w:val="111921"/>
          <w:sz w:val="22"/>
          <w:szCs w:val="24"/>
          <w:lang w:eastAsia="fr-FR"/>
        </w:rPr>
      </w:pPr>
      <w:r w:rsidRPr="006A7505">
        <w:rPr>
          <w:b/>
          <w:bCs/>
          <w:color w:val="111921"/>
          <w:sz w:val="22"/>
          <w:szCs w:val="24"/>
          <w:lang w:eastAsia="fr-FR"/>
        </w:rPr>
        <w:t>Qu'est-ce qu'une panique bancaire ?</w:t>
      </w:r>
    </w:p>
    <w:p w14:paraId="65E30AC4" w14:textId="77777777" w:rsidR="00753A72" w:rsidRPr="006A7505" w:rsidRDefault="00753A72" w:rsidP="006A7505">
      <w:pPr>
        <w:widowControl w:val="0"/>
        <w:pBdr>
          <w:top w:val="single" w:sz="4" w:space="1" w:color="auto"/>
          <w:left w:val="single" w:sz="4" w:space="4" w:color="auto"/>
          <w:bottom w:val="single" w:sz="4" w:space="1" w:color="auto"/>
          <w:right w:val="single" w:sz="4" w:space="4" w:color="auto"/>
        </w:pBdr>
        <w:suppressAutoHyphens w:val="0"/>
        <w:autoSpaceDE w:val="0"/>
        <w:autoSpaceDN w:val="0"/>
        <w:adjustRightInd w:val="0"/>
        <w:spacing w:after="300"/>
        <w:jc w:val="both"/>
        <w:rPr>
          <w:color w:val="000000"/>
          <w:sz w:val="22"/>
          <w:szCs w:val="24"/>
        </w:rPr>
      </w:pPr>
      <w:r w:rsidRPr="006A7505">
        <w:rPr>
          <w:color w:val="000000"/>
          <w:sz w:val="22"/>
          <w:szCs w:val="24"/>
        </w:rPr>
        <w:t xml:space="preserve">Mardi 7 décembre, donc, des milliers de personnes devraient se présenter à leur guichet munis de valises vides et en </w:t>
      </w:r>
      <w:hyperlink r:id="rId15" w:history="1">
        <w:r w:rsidRPr="006A7505">
          <w:rPr>
            <w:color w:val="000000"/>
            <w:sz w:val="22"/>
            <w:szCs w:val="24"/>
          </w:rPr>
          <w:t>repartir</w:t>
        </w:r>
      </w:hyperlink>
      <w:r w:rsidRPr="006A7505">
        <w:rPr>
          <w:color w:val="000000"/>
          <w:sz w:val="22"/>
          <w:szCs w:val="24"/>
        </w:rPr>
        <w:t xml:space="preserve"> des billets plein les poches. Objectif : </w:t>
      </w:r>
      <w:hyperlink r:id="rId16" w:history="1">
        <w:r w:rsidRPr="006A7505">
          <w:rPr>
            <w:color w:val="000000"/>
            <w:sz w:val="22"/>
            <w:szCs w:val="24"/>
          </w:rPr>
          <w:t>faire</w:t>
        </w:r>
      </w:hyperlink>
      <w:r w:rsidRPr="006A7505">
        <w:rPr>
          <w:color w:val="000000"/>
          <w:sz w:val="22"/>
          <w:szCs w:val="24"/>
        </w:rPr>
        <w:t xml:space="preserve"> </w:t>
      </w:r>
      <w:hyperlink r:id="rId17" w:history="1">
        <w:r w:rsidRPr="006A7505">
          <w:rPr>
            <w:color w:val="000000"/>
            <w:sz w:val="22"/>
            <w:szCs w:val="24"/>
          </w:rPr>
          <w:t>vaciller</w:t>
        </w:r>
      </w:hyperlink>
      <w:r w:rsidRPr="006A7505">
        <w:rPr>
          <w:color w:val="000000"/>
          <w:sz w:val="22"/>
          <w:szCs w:val="24"/>
        </w:rPr>
        <w:t xml:space="preserve"> le système bancaire en rendant les banques insolvables. C'est ce qu'on appelle une "panique bancaire", ou "</w:t>
      </w:r>
      <w:proofErr w:type="spellStart"/>
      <w:r w:rsidRPr="006A7505">
        <w:rPr>
          <w:color w:val="000000"/>
          <w:sz w:val="22"/>
          <w:szCs w:val="24"/>
        </w:rPr>
        <w:t>bank</w:t>
      </w:r>
      <w:proofErr w:type="spellEnd"/>
      <w:r w:rsidRPr="006A7505">
        <w:rPr>
          <w:color w:val="000000"/>
          <w:sz w:val="22"/>
          <w:szCs w:val="24"/>
        </w:rPr>
        <w:t xml:space="preserve"> </w:t>
      </w:r>
      <w:proofErr w:type="spellStart"/>
      <w:r w:rsidRPr="006A7505">
        <w:rPr>
          <w:color w:val="000000"/>
          <w:sz w:val="22"/>
          <w:szCs w:val="24"/>
        </w:rPr>
        <w:t>run</w:t>
      </w:r>
      <w:proofErr w:type="spellEnd"/>
      <w:r w:rsidRPr="006A7505">
        <w:rPr>
          <w:color w:val="000000"/>
          <w:sz w:val="22"/>
          <w:szCs w:val="24"/>
        </w:rPr>
        <w:t>".</w:t>
      </w:r>
    </w:p>
    <w:p w14:paraId="5220FC16" w14:textId="77777777" w:rsidR="00753A72" w:rsidRPr="005C57F4" w:rsidRDefault="00753A72" w:rsidP="00016691">
      <w:pPr>
        <w:widowControl w:val="0"/>
        <w:suppressAutoHyphens w:val="0"/>
        <w:autoSpaceDE w:val="0"/>
        <w:autoSpaceDN w:val="0"/>
        <w:adjustRightInd w:val="0"/>
        <w:spacing w:after="300"/>
        <w:jc w:val="both"/>
        <w:rPr>
          <w:sz w:val="24"/>
          <w:szCs w:val="24"/>
        </w:rPr>
      </w:pPr>
      <w:r w:rsidRPr="005C57F4">
        <w:rPr>
          <w:sz w:val="24"/>
          <w:szCs w:val="24"/>
        </w:rPr>
        <w:t>Imaginons que l’appel de Cantona ait véritablement fonctionné et que les banques, les unes après les autres, aient fait faillite. A quoi ressemblerait un monde sans banque ?</w:t>
      </w:r>
    </w:p>
    <w:p w14:paraId="5673ADA2" w14:textId="77777777" w:rsidR="00753A72" w:rsidRPr="005C57F4" w:rsidRDefault="00753A72" w:rsidP="00016691">
      <w:pPr>
        <w:widowControl w:val="0"/>
        <w:suppressAutoHyphens w:val="0"/>
        <w:autoSpaceDE w:val="0"/>
        <w:autoSpaceDN w:val="0"/>
        <w:adjustRightInd w:val="0"/>
        <w:spacing w:after="300"/>
        <w:jc w:val="both"/>
        <w:rPr>
          <w:sz w:val="24"/>
          <w:szCs w:val="24"/>
          <w:u w:val="single"/>
        </w:rPr>
      </w:pPr>
      <w:r w:rsidRPr="005C57F4">
        <w:rPr>
          <w:sz w:val="24"/>
          <w:szCs w:val="24"/>
          <w:u w:val="single"/>
        </w:rPr>
        <w:t xml:space="preserve">Travail à faire : </w:t>
      </w:r>
    </w:p>
    <w:p w14:paraId="2ED9114B" w14:textId="77777777" w:rsidR="00753A72" w:rsidRPr="005C57F4" w:rsidRDefault="00753A72" w:rsidP="00810D2E">
      <w:pPr>
        <w:pStyle w:val="ListParagraph"/>
        <w:widowControl w:val="0"/>
        <w:numPr>
          <w:ilvl w:val="0"/>
          <w:numId w:val="8"/>
        </w:numPr>
        <w:suppressAutoHyphens w:val="0"/>
        <w:autoSpaceDE w:val="0"/>
        <w:autoSpaceDN w:val="0"/>
        <w:adjustRightInd w:val="0"/>
        <w:spacing w:after="300"/>
        <w:jc w:val="both"/>
        <w:rPr>
          <w:sz w:val="24"/>
          <w:szCs w:val="24"/>
        </w:rPr>
      </w:pPr>
      <w:r w:rsidRPr="005C57F4">
        <w:rPr>
          <w:sz w:val="24"/>
          <w:szCs w:val="24"/>
        </w:rPr>
        <w:t>Hypothèses auxquelles a dû réfléchir Cantona :</w:t>
      </w:r>
    </w:p>
    <w:p w14:paraId="5879443C" w14:textId="77777777" w:rsidR="00753A72" w:rsidRPr="005C57F4" w:rsidRDefault="00E41937" w:rsidP="001D126F">
      <w:pPr>
        <w:pStyle w:val="ListParagraph"/>
        <w:widowControl w:val="0"/>
        <w:numPr>
          <w:ilvl w:val="1"/>
          <w:numId w:val="8"/>
        </w:numPr>
        <w:suppressAutoHyphens w:val="0"/>
        <w:autoSpaceDE w:val="0"/>
        <w:autoSpaceDN w:val="0"/>
        <w:adjustRightInd w:val="0"/>
        <w:spacing w:after="300"/>
        <w:jc w:val="both"/>
        <w:rPr>
          <w:sz w:val="24"/>
          <w:szCs w:val="24"/>
        </w:rPr>
      </w:pPr>
      <w:r>
        <w:rPr>
          <w:sz w:val="24"/>
          <w:szCs w:val="24"/>
        </w:rPr>
        <w:t xml:space="preserve">En l’absence de banque, </w:t>
      </w:r>
      <w:r w:rsidR="00753A72" w:rsidRPr="005C57F4">
        <w:rPr>
          <w:sz w:val="24"/>
          <w:szCs w:val="24"/>
        </w:rPr>
        <w:t>les transferts incessant</w:t>
      </w:r>
      <w:r w:rsidR="00B21C63">
        <w:rPr>
          <w:sz w:val="24"/>
          <w:szCs w:val="24"/>
        </w:rPr>
        <w:t>s</w:t>
      </w:r>
      <w:r w:rsidR="00753A72" w:rsidRPr="005C57F4">
        <w:rPr>
          <w:sz w:val="24"/>
          <w:szCs w:val="24"/>
        </w:rPr>
        <w:t xml:space="preserve"> </w:t>
      </w:r>
      <w:r w:rsidR="00B21C63">
        <w:rPr>
          <w:sz w:val="24"/>
          <w:szCs w:val="24"/>
        </w:rPr>
        <w:t xml:space="preserve">entre agents </w:t>
      </w:r>
      <w:r>
        <w:rPr>
          <w:sz w:val="24"/>
          <w:szCs w:val="24"/>
        </w:rPr>
        <w:t>v</w:t>
      </w:r>
      <w:r w:rsidR="00753A72" w:rsidRPr="005C57F4">
        <w:rPr>
          <w:sz w:val="24"/>
          <w:szCs w:val="24"/>
        </w:rPr>
        <w:t xml:space="preserve">ont </w:t>
      </w:r>
      <w:r>
        <w:rPr>
          <w:sz w:val="24"/>
          <w:szCs w:val="24"/>
        </w:rPr>
        <w:t>user les billets-</w:t>
      </w:r>
      <w:r w:rsidR="00753A72" w:rsidRPr="005C57F4">
        <w:rPr>
          <w:sz w:val="24"/>
          <w:szCs w:val="24"/>
        </w:rPr>
        <w:t xml:space="preserve"> papier et abîme</w:t>
      </w:r>
      <w:r>
        <w:rPr>
          <w:sz w:val="24"/>
          <w:szCs w:val="24"/>
        </w:rPr>
        <w:t>r</w:t>
      </w:r>
      <w:r w:rsidR="00753A72" w:rsidRPr="005C57F4">
        <w:rPr>
          <w:sz w:val="24"/>
          <w:szCs w:val="24"/>
        </w:rPr>
        <w:t xml:space="preserve"> les faces des pièces.</w:t>
      </w:r>
      <w:r>
        <w:rPr>
          <w:sz w:val="24"/>
          <w:szCs w:val="24"/>
        </w:rPr>
        <w:t xml:space="preserve"> </w:t>
      </w:r>
      <w:r w:rsidR="00B21C63">
        <w:rPr>
          <w:sz w:val="24"/>
          <w:szCs w:val="24"/>
        </w:rPr>
        <w:t>La disparition progressive de ces moyens de paiement va poser une nouvelle question : « </w:t>
      </w:r>
      <w:r w:rsidR="00753A72" w:rsidRPr="005C57F4">
        <w:rPr>
          <w:sz w:val="24"/>
          <w:szCs w:val="24"/>
        </w:rPr>
        <w:t>En l’absence de monnaie, comment peuvent s’organiser les échanges ?</w:t>
      </w:r>
      <w:r w:rsidR="00B21C63">
        <w:rPr>
          <w:sz w:val="24"/>
          <w:szCs w:val="24"/>
        </w:rPr>
        <w:t> ».</w:t>
      </w:r>
    </w:p>
    <w:p w14:paraId="3F3B9168" w14:textId="77777777" w:rsidR="00753A72" w:rsidRPr="005C57F4" w:rsidRDefault="00753A72" w:rsidP="001D126F">
      <w:pPr>
        <w:pStyle w:val="ListParagraph"/>
        <w:widowControl w:val="0"/>
        <w:numPr>
          <w:ilvl w:val="1"/>
          <w:numId w:val="8"/>
        </w:numPr>
        <w:suppressAutoHyphens w:val="0"/>
        <w:autoSpaceDE w:val="0"/>
        <w:autoSpaceDN w:val="0"/>
        <w:adjustRightInd w:val="0"/>
        <w:spacing w:after="300"/>
        <w:jc w:val="both"/>
        <w:rPr>
          <w:sz w:val="24"/>
          <w:szCs w:val="24"/>
        </w:rPr>
      </w:pPr>
      <w:r w:rsidRPr="005C57F4">
        <w:rPr>
          <w:sz w:val="24"/>
          <w:szCs w:val="24"/>
        </w:rPr>
        <w:t>Quels pourraient être alors les inconvénients attachés à une économie sans monnaie ?</w:t>
      </w:r>
    </w:p>
    <w:p w14:paraId="6B4613ED" w14:textId="77777777" w:rsidR="00753A72" w:rsidRPr="005C57F4" w:rsidRDefault="00753A72" w:rsidP="00810D2E">
      <w:pPr>
        <w:pStyle w:val="ListParagraph"/>
        <w:widowControl w:val="0"/>
        <w:numPr>
          <w:ilvl w:val="0"/>
          <w:numId w:val="8"/>
        </w:numPr>
        <w:suppressAutoHyphens w:val="0"/>
        <w:autoSpaceDE w:val="0"/>
        <w:autoSpaceDN w:val="0"/>
        <w:adjustRightInd w:val="0"/>
        <w:spacing w:after="300"/>
        <w:jc w:val="both"/>
        <w:rPr>
          <w:sz w:val="24"/>
          <w:szCs w:val="24"/>
        </w:rPr>
      </w:pPr>
      <w:r w:rsidRPr="005C57F4">
        <w:rPr>
          <w:sz w:val="24"/>
          <w:szCs w:val="24"/>
        </w:rPr>
        <w:t>Dans l’hypothèse précédente, en petit groupe, créez de petites scénettes théâtrales montrant le fonctionnement économique dans des situations diverses, par exemple :</w:t>
      </w:r>
    </w:p>
    <w:p w14:paraId="7A77606F" w14:textId="77777777" w:rsidR="00753A72" w:rsidRPr="005C57F4" w:rsidRDefault="00753A72" w:rsidP="00810D2E">
      <w:pPr>
        <w:pStyle w:val="ListParagraph"/>
        <w:widowControl w:val="0"/>
        <w:numPr>
          <w:ilvl w:val="0"/>
          <w:numId w:val="12"/>
        </w:numPr>
        <w:suppressAutoHyphens w:val="0"/>
        <w:autoSpaceDE w:val="0"/>
        <w:autoSpaceDN w:val="0"/>
        <w:adjustRightInd w:val="0"/>
        <w:spacing w:after="300"/>
        <w:jc w:val="both"/>
        <w:rPr>
          <w:sz w:val="24"/>
          <w:szCs w:val="24"/>
        </w:rPr>
      </w:pPr>
      <w:r w:rsidRPr="005C57F4">
        <w:rPr>
          <w:sz w:val="24"/>
          <w:szCs w:val="24"/>
        </w:rPr>
        <w:t>Vous souhaitez acheter une nouvelle voiture. En l’absence de banque pour vous prêter, comment pouvez-vous procéder ?</w:t>
      </w:r>
    </w:p>
    <w:p w14:paraId="50BB6D8C" w14:textId="77777777" w:rsidR="00753A72" w:rsidRPr="005C57F4" w:rsidRDefault="00753A72" w:rsidP="00810D2E">
      <w:pPr>
        <w:pStyle w:val="ListParagraph"/>
        <w:widowControl w:val="0"/>
        <w:numPr>
          <w:ilvl w:val="0"/>
          <w:numId w:val="12"/>
        </w:numPr>
        <w:suppressAutoHyphens w:val="0"/>
        <w:autoSpaceDE w:val="0"/>
        <w:autoSpaceDN w:val="0"/>
        <w:adjustRightInd w:val="0"/>
        <w:spacing w:after="300"/>
        <w:jc w:val="both"/>
        <w:rPr>
          <w:sz w:val="24"/>
          <w:szCs w:val="24"/>
        </w:rPr>
      </w:pPr>
      <w:r w:rsidRPr="005C57F4">
        <w:rPr>
          <w:sz w:val="24"/>
          <w:szCs w:val="24"/>
        </w:rPr>
        <w:t xml:space="preserve">Votre cousin, jeune ingénieur brillant, souhaite créer sa propre entreprise de fabrication de voiture à l’hydrogène (le carburant est de l’eau). Il n’a toutefois pas assez d’argent pour l’investissement de départ. Quelles solutions s’offrent </w:t>
      </w:r>
      <w:proofErr w:type="gramStart"/>
      <w:r w:rsidRPr="005C57F4">
        <w:rPr>
          <w:sz w:val="24"/>
          <w:szCs w:val="24"/>
        </w:rPr>
        <w:t>à</w:t>
      </w:r>
      <w:proofErr w:type="gramEnd"/>
      <w:r w:rsidRPr="005C57F4">
        <w:rPr>
          <w:sz w:val="24"/>
          <w:szCs w:val="24"/>
        </w:rPr>
        <w:t xml:space="preserve"> lui ?</w:t>
      </w:r>
    </w:p>
    <w:p w14:paraId="41666B00" w14:textId="77777777" w:rsidR="00753A72" w:rsidRPr="005C57F4" w:rsidRDefault="00753A72" w:rsidP="00810D2E">
      <w:pPr>
        <w:pStyle w:val="ListParagraph"/>
        <w:widowControl w:val="0"/>
        <w:numPr>
          <w:ilvl w:val="0"/>
          <w:numId w:val="12"/>
        </w:numPr>
        <w:suppressAutoHyphens w:val="0"/>
        <w:autoSpaceDE w:val="0"/>
        <w:autoSpaceDN w:val="0"/>
        <w:adjustRightInd w:val="0"/>
        <w:spacing w:after="300"/>
        <w:jc w:val="both"/>
        <w:rPr>
          <w:sz w:val="24"/>
          <w:szCs w:val="24"/>
        </w:rPr>
      </w:pPr>
      <w:r w:rsidRPr="005C57F4">
        <w:rPr>
          <w:sz w:val="24"/>
          <w:szCs w:val="24"/>
        </w:rPr>
        <w:t>Vous envisagez de passer vos prochaines vacances en faisant une grande randonnée qui vous mènera sur les routes de Paris jusqu’à Compostelle (en Espagne). Sur votre trajet, vous devrez vous nourrir au restaurant et trouver des hébergements en hôtel. Comment paierez-vous ces différentes prestations ?</w:t>
      </w:r>
    </w:p>
    <w:p w14:paraId="1123C25C" w14:textId="77777777" w:rsidR="00942F66" w:rsidRDefault="00942F66" w:rsidP="00C42430">
      <w:pPr>
        <w:widowControl w:val="0"/>
        <w:suppressAutoHyphens w:val="0"/>
        <w:autoSpaceDE w:val="0"/>
        <w:autoSpaceDN w:val="0"/>
        <w:adjustRightInd w:val="0"/>
        <w:spacing w:after="300"/>
        <w:jc w:val="both"/>
        <w:rPr>
          <w:color w:val="FF0000"/>
          <w:sz w:val="24"/>
          <w:szCs w:val="24"/>
          <w:u w:val="single"/>
        </w:rPr>
      </w:pPr>
    </w:p>
    <w:p w14:paraId="23E3F15B" w14:textId="77777777" w:rsidR="00753A72" w:rsidRPr="005C57F4" w:rsidRDefault="00753A72" w:rsidP="00C42430">
      <w:pPr>
        <w:widowControl w:val="0"/>
        <w:suppressAutoHyphens w:val="0"/>
        <w:autoSpaceDE w:val="0"/>
        <w:autoSpaceDN w:val="0"/>
        <w:adjustRightInd w:val="0"/>
        <w:spacing w:after="300"/>
        <w:jc w:val="both"/>
        <w:rPr>
          <w:color w:val="FF0000"/>
          <w:sz w:val="24"/>
          <w:szCs w:val="24"/>
        </w:rPr>
      </w:pPr>
      <w:r w:rsidRPr="005C57F4">
        <w:rPr>
          <w:color w:val="FF0000"/>
          <w:sz w:val="24"/>
          <w:szCs w:val="24"/>
          <w:u w:val="single"/>
        </w:rPr>
        <w:lastRenderedPageBreak/>
        <w:t>Eléments de réponse attendus :</w:t>
      </w:r>
      <w:r w:rsidRPr="005C57F4">
        <w:rPr>
          <w:color w:val="FF0000"/>
          <w:sz w:val="24"/>
          <w:szCs w:val="24"/>
        </w:rPr>
        <w:t xml:space="preserve"> </w:t>
      </w:r>
    </w:p>
    <w:p w14:paraId="7AAEF0CB" w14:textId="77777777" w:rsidR="00753A72" w:rsidRPr="005C57F4" w:rsidRDefault="00753A72" w:rsidP="00C42430">
      <w:pPr>
        <w:widowControl w:val="0"/>
        <w:suppressAutoHyphens w:val="0"/>
        <w:autoSpaceDE w:val="0"/>
        <w:autoSpaceDN w:val="0"/>
        <w:adjustRightInd w:val="0"/>
        <w:spacing w:after="300"/>
        <w:jc w:val="both"/>
        <w:rPr>
          <w:color w:val="FF0000"/>
          <w:sz w:val="24"/>
          <w:szCs w:val="24"/>
        </w:rPr>
      </w:pPr>
      <w:r w:rsidRPr="005C57F4">
        <w:rPr>
          <w:color w:val="FF0000"/>
          <w:sz w:val="24"/>
          <w:szCs w:val="24"/>
        </w:rPr>
        <w:t>Hypothèse 1 : Puisqu’il n’y a plus de monnaie acceptée de façon universelle, l’organisation économique s’oriente vers le troc (ou détermination d’un nouvel intermédiaire des échanges).</w:t>
      </w:r>
    </w:p>
    <w:p w14:paraId="2458998D" w14:textId="77777777" w:rsidR="00753A72" w:rsidRPr="005C57F4" w:rsidRDefault="00753A72" w:rsidP="005E68D6">
      <w:pPr>
        <w:widowControl w:val="0"/>
        <w:suppressAutoHyphens w:val="0"/>
        <w:autoSpaceDE w:val="0"/>
        <w:autoSpaceDN w:val="0"/>
        <w:adjustRightInd w:val="0"/>
        <w:jc w:val="both"/>
        <w:rPr>
          <w:color w:val="FF0000"/>
          <w:sz w:val="24"/>
          <w:szCs w:val="24"/>
        </w:rPr>
      </w:pPr>
      <w:r w:rsidRPr="005C57F4">
        <w:rPr>
          <w:color w:val="FF0000"/>
          <w:sz w:val="24"/>
          <w:szCs w:val="24"/>
        </w:rPr>
        <w:t>Hypothèse 2 : Le troc présente plusieurs limites :</w:t>
      </w:r>
    </w:p>
    <w:p w14:paraId="76078F29" w14:textId="77777777" w:rsidR="00753A72" w:rsidRPr="005C57F4" w:rsidRDefault="00753A72" w:rsidP="005E68D6">
      <w:pPr>
        <w:widowControl w:val="0"/>
        <w:numPr>
          <w:ilvl w:val="2"/>
          <w:numId w:val="8"/>
        </w:numPr>
        <w:suppressAutoHyphens w:val="0"/>
        <w:autoSpaceDE w:val="0"/>
        <w:autoSpaceDN w:val="0"/>
        <w:adjustRightInd w:val="0"/>
        <w:jc w:val="both"/>
        <w:rPr>
          <w:color w:val="FF0000"/>
          <w:sz w:val="24"/>
          <w:szCs w:val="24"/>
        </w:rPr>
      </w:pPr>
      <w:r w:rsidRPr="005C57F4">
        <w:rPr>
          <w:color w:val="FF0000"/>
          <w:sz w:val="24"/>
          <w:szCs w:val="24"/>
        </w:rPr>
        <w:t>la double coïncidence des besoins ;</w:t>
      </w:r>
    </w:p>
    <w:p w14:paraId="1B0C090A" w14:textId="77777777" w:rsidR="00753A72" w:rsidRPr="005C57F4" w:rsidRDefault="00753A72" w:rsidP="005E68D6">
      <w:pPr>
        <w:widowControl w:val="0"/>
        <w:numPr>
          <w:ilvl w:val="2"/>
          <w:numId w:val="8"/>
        </w:numPr>
        <w:suppressAutoHyphens w:val="0"/>
        <w:autoSpaceDE w:val="0"/>
        <w:autoSpaceDN w:val="0"/>
        <w:adjustRightInd w:val="0"/>
        <w:jc w:val="both"/>
        <w:rPr>
          <w:color w:val="FF0000"/>
          <w:sz w:val="24"/>
          <w:szCs w:val="24"/>
        </w:rPr>
      </w:pPr>
      <w:r w:rsidRPr="005C57F4">
        <w:rPr>
          <w:color w:val="FF0000"/>
          <w:sz w:val="24"/>
          <w:szCs w:val="24"/>
        </w:rPr>
        <w:t>limitation géographique des échanges ;</w:t>
      </w:r>
    </w:p>
    <w:p w14:paraId="37C382E6" w14:textId="77777777" w:rsidR="00753A72" w:rsidRPr="005C57F4" w:rsidRDefault="00753A72" w:rsidP="005E68D6">
      <w:pPr>
        <w:widowControl w:val="0"/>
        <w:numPr>
          <w:ilvl w:val="2"/>
          <w:numId w:val="8"/>
        </w:numPr>
        <w:suppressAutoHyphens w:val="0"/>
        <w:autoSpaceDE w:val="0"/>
        <w:autoSpaceDN w:val="0"/>
        <w:adjustRightInd w:val="0"/>
        <w:jc w:val="both"/>
        <w:rPr>
          <w:color w:val="FF0000"/>
          <w:sz w:val="24"/>
          <w:szCs w:val="24"/>
        </w:rPr>
      </w:pPr>
      <w:r w:rsidRPr="005C57F4">
        <w:rPr>
          <w:color w:val="FF0000"/>
          <w:sz w:val="24"/>
          <w:szCs w:val="24"/>
        </w:rPr>
        <w:t>double coïncidence de l’évalua</w:t>
      </w:r>
      <w:r w:rsidR="00E41937">
        <w:rPr>
          <w:color w:val="FF0000"/>
          <w:sz w:val="24"/>
          <w:szCs w:val="24"/>
        </w:rPr>
        <w:t>t</w:t>
      </w:r>
      <w:r w:rsidRPr="005C57F4">
        <w:rPr>
          <w:color w:val="FF0000"/>
          <w:sz w:val="24"/>
          <w:szCs w:val="24"/>
        </w:rPr>
        <w:t>ion.</w:t>
      </w:r>
    </w:p>
    <w:p w14:paraId="62818938" w14:textId="77777777" w:rsidR="00753A72" w:rsidRPr="005C57F4" w:rsidRDefault="00753A72" w:rsidP="005E68D6">
      <w:pPr>
        <w:widowControl w:val="0"/>
        <w:suppressAutoHyphens w:val="0"/>
        <w:autoSpaceDE w:val="0"/>
        <w:autoSpaceDN w:val="0"/>
        <w:adjustRightInd w:val="0"/>
        <w:jc w:val="both"/>
        <w:rPr>
          <w:color w:val="FF0000"/>
          <w:sz w:val="24"/>
          <w:szCs w:val="24"/>
        </w:rPr>
      </w:pPr>
      <w:r w:rsidRPr="005C57F4">
        <w:rPr>
          <w:color w:val="FF0000"/>
          <w:sz w:val="24"/>
          <w:szCs w:val="24"/>
        </w:rPr>
        <w:t>Il est possible ici d’envisager les différentes fonctions de la monnaie :</w:t>
      </w:r>
    </w:p>
    <w:p w14:paraId="1E7A171E" w14:textId="77777777" w:rsidR="00753A72" w:rsidRPr="005C57F4" w:rsidRDefault="00753A72" w:rsidP="005E68D6">
      <w:pPr>
        <w:widowControl w:val="0"/>
        <w:numPr>
          <w:ilvl w:val="2"/>
          <w:numId w:val="8"/>
        </w:numPr>
        <w:suppressAutoHyphens w:val="0"/>
        <w:autoSpaceDE w:val="0"/>
        <w:autoSpaceDN w:val="0"/>
        <w:adjustRightInd w:val="0"/>
        <w:jc w:val="both"/>
        <w:rPr>
          <w:color w:val="FF0000"/>
          <w:sz w:val="24"/>
          <w:szCs w:val="24"/>
        </w:rPr>
      </w:pPr>
      <w:r w:rsidRPr="005C57F4">
        <w:rPr>
          <w:color w:val="FF0000"/>
          <w:sz w:val="24"/>
          <w:szCs w:val="24"/>
        </w:rPr>
        <w:t>unité de compte ;</w:t>
      </w:r>
    </w:p>
    <w:p w14:paraId="4CD59158" w14:textId="77777777" w:rsidR="00753A72" w:rsidRPr="005C57F4" w:rsidRDefault="00753A72" w:rsidP="005E68D6">
      <w:pPr>
        <w:widowControl w:val="0"/>
        <w:numPr>
          <w:ilvl w:val="2"/>
          <w:numId w:val="8"/>
        </w:numPr>
        <w:suppressAutoHyphens w:val="0"/>
        <w:autoSpaceDE w:val="0"/>
        <w:autoSpaceDN w:val="0"/>
        <w:adjustRightInd w:val="0"/>
        <w:jc w:val="both"/>
        <w:rPr>
          <w:color w:val="FF0000"/>
          <w:sz w:val="24"/>
          <w:szCs w:val="24"/>
        </w:rPr>
      </w:pPr>
      <w:r w:rsidRPr="005C57F4">
        <w:rPr>
          <w:color w:val="FF0000"/>
          <w:sz w:val="24"/>
          <w:szCs w:val="24"/>
        </w:rPr>
        <w:t>réserve de valeur ;</w:t>
      </w:r>
    </w:p>
    <w:p w14:paraId="3835C6B2" w14:textId="77777777" w:rsidR="00753A72" w:rsidRPr="005C57F4" w:rsidRDefault="00753A72" w:rsidP="005E68D6">
      <w:pPr>
        <w:widowControl w:val="0"/>
        <w:numPr>
          <w:ilvl w:val="2"/>
          <w:numId w:val="8"/>
        </w:numPr>
        <w:suppressAutoHyphens w:val="0"/>
        <w:autoSpaceDE w:val="0"/>
        <w:autoSpaceDN w:val="0"/>
        <w:adjustRightInd w:val="0"/>
        <w:spacing w:after="300"/>
        <w:jc w:val="both"/>
        <w:rPr>
          <w:color w:val="FF0000"/>
          <w:sz w:val="24"/>
          <w:szCs w:val="24"/>
        </w:rPr>
      </w:pPr>
      <w:r w:rsidRPr="005C57F4">
        <w:rPr>
          <w:color w:val="FF0000"/>
          <w:sz w:val="24"/>
          <w:szCs w:val="24"/>
        </w:rPr>
        <w:t>intermédiaire des échanges.</w:t>
      </w:r>
    </w:p>
    <w:p w14:paraId="02145975" w14:textId="77777777" w:rsidR="00753A72" w:rsidRPr="005C57F4" w:rsidRDefault="00753A72" w:rsidP="005E68D6">
      <w:pPr>
        <w:widowControl w:val="0"/>
        <w:suppressAutoHyphens w:val="0"/>
        <w:autoSpaceDE w:val="0"/>
        <w:autoSpaceDN w:val="0"/>
        <w:adjustRightInd w:val="0"/>
        <w:spacing w:after="300"/>
        <w:jc w:val="both"/>
        <w:rPr>
          <w:color w:val="FF0000"/>
          <w:sz w:val="24"/>
          <w:szCs w:val="24"/>
        </w:rPr>
      </w:pPr>
      <w:r w:rsidRPr="005C57F4">
        <w:rPr>
          <w:color w:val="FF0000"/>
          <w:sz w:val="24"/>
          <w:szCs w:val="24"/>
        </w:rPr>
        <w:t>Scénettes : Pour acheter la voiture, il va falloir attendre de disposer soit même de la somme nécessaire par épargne ou, éventuellement, solliciter ses proches. Pour créer l’entreprise, la seule solution consiste à trouver des personnes qui disposent de liquidités et qui sont prêtes à investir dans son affaire. Sur la route de Compostelle, il faudra payer ces prestations en argent liquide, ce qui suppose de déplacer cet argent sur les chemins avec les risques que cela suppose.</w:t>
      </w:r>
    </w:p>
    <w:p w14:paraId="61B89938" w14:textId="77777777" w:rsidR="00753A72" w:rsidRPr="005C57F4" w:rsidRDefault="00753A72" w:rsidP="00C42430">
      <w:pPr>
        <w:widowControl w:val="0"/>
        <w:suppressAutoHyphens w:val="0"/>
        <w:autoSpaceDE w:val="0"/>
        <w:autoSpaceDN w:val="0"/>
        <w:adjustRightInd w:val="0"/>
        <w:spacing w:after="300"/>
        <w:jc w:val="both"/>
        <w:rPr>
          <w:color w:val="FF0000"/>
          <w:sz w:val="24"/>
          <w:szCs w:val="24"/>
          <w:u w:val="single"/>
        </w:rPr>
      </w:pPr>
      <w:r w:rsidRPr="005C57F4">
        <w:rPr>
          <w:color w:val="FF0000"/>
          <w:sz w:val="24"/>
          <w:szCs w:val="24"/>
          <w:u w:val="single"/>
        </w:rPr>
        <w:t>Dispositif pédagogique :</w:t>
      </w:r>
    </w:p>
    <w:p w14:paraId="01DAF0A3" w14:textId="77777777" w:rsidR="00753A72" w:rsidRPr="005C57F4" w:rsidRDefault="00753A72" w:rsidP="00203436">
      <w:pPr>
        <w:pStyle w:val="ListParagraph"/>
        <w:widowControl w:val="0"/>
        <w:numPr>
          <w:ilvl w:val="0"/>
          <w:numId w:val="15"/>
        </w:numPr>
        <w:suppressAutoHyphens w:val="0"/>
        <w:autoSpaceDE w:val="0"/>
        <w:autoSpaceDN w:val="0"/>
        <w:adjustRightInd w:val="0"/>
        <w:spacing w:after="300"/>
        <w:jc w:val="both"/>
        <w:rPr>
          <w:color w:val="FF0000"/>
          <w:sz w:val="24"/>
          <w:szCs w:val="24"/>
        </w:rPr>
      </w:pPr>
      <w:r w:rsidRPr="005C57F4">
        <w:rPr>
          <w:color w:val="FF0000"/>
          <w:sz w:val="24"/>
          <w:szCs w:val="24"/>
        </w:rPr>
        <w:t>Après projection de la vidéo de l’intervention de Cantona, prévoir un échange de 5 minutes avec la classe afin de poser les premières pistes de réflexion.</w:t>
      </w:r>
    </w:p>
    <w:p w14:paraId="474E47ED" w14:textId="77777777" w:rsidR="00753A72" w:rsidRPr="005C57F4" w:rsidRDefault="00753A72" w:rsidP="00203436">
      <w:pPr>
        <w:pStyle w:val="ListParagraph"/>
        <w:widowControl w:val="0"/>
        <w:numPr>
          <w:ilvl w:val="0"/>
          <w:numId w:val="15"/>
        </w:numPr>
        <w:suppressAutoHyphens w:val="0"/>
        <w:autoSpaceDE w:val="0"/>
        <w:autoSpaceDN w:val="0"/>
        <w:adjustRightInd w:val="0"/>
        <w:spacing w:after="300"/>
        <w:jc w:val="both"/>
        <w:rPr>
          <w:color w:val="FF0000"/>
          <w:sz w:val="24"/>
          <w:szCs w:val="24"/>
        </w:rPr>
      </w:pPr>
      <w:r w:rsidRPr="005C57F4">
        <w:rPr>
          <w:color w:val="FF0000"/>
          <w:sz w:val="24"/>
          <w:szCs w:val="24"/>
        </w:rPr>
        <w:t>Susciter la réflexion des élèves en leur posant les deux questions-hypothèses. Le jeu de questions / réponses doit être menée dans un face à face dialogué avec la classe.</w:t>
      </w:r>
    </w:p>
    <w:p w14:paraId="212A171C" w14:textId="77777777" w:rsidR="00753A72" w:rsidRPr="005C57F4" w:rsidRDefault="00753A72" w:rsidP="00203436">
      <w:pPr>
        <w:pStyle w:val="ListParagraph"/>
        <w:widowControl w:val="0"/>
        <w:numPr>
          <w:ilvl w:val="0"/>
          <w:numId w:val="15"/>
        </w:numPr>
        <w:suppressAutoHyphens w:val="0"/>
        <w:autoSpaceDE w:val="0"/>
        <w:autoSpaceDN w:val="0"/>
        <w:adjustRightInd w:val="0"/>
        <w:spacing w:after="300"/>
        <w:jc w:val="both"/>
        <w:rPr>
          <w:color w:val="FF0000"/>
          <w:sz w:val="24"/>
          <w:szCs w:val="24"/>
          <w:u w:val="single"/>
        </w:rPr>
      </w:pPr>
      <w:r w:rsidRPr="005C57F4">
        <w:rPr>
          <w:color w:val="FF0000"/>
          <w:sz w:val="24"/>
          <w:szCs w:val="24"/>
        </w:rPr>
        <w:t>Annoncer le travail attendu de jeu théâtral et les contraintes imposées : temps de la prestation (30 secondes à 1 minute), privilégier le registre de l’humour, réinvestir trois notions économiques découvertes lors des séances précédentes (par exemple les agents économiques, la rareté, la consommation, la production, etc.), présenter une situation plausible, faire preuve d’originalité scénique. Certaines contraintes scéniques peuvent être ajoutées.</w:t>
      </w:r>
    </w:p>
    <w:p w14:paraId="66C546A4" w14:textId="77777777" w:rsidR="00753A72" w:rsidRPr="005C57F4" w:rsidRDefault="00753A72" w:rsidP="00203436">
      <w:pPr>
        <w:pStyle w:val="ListParagraph"/>
        <w:widowControl w:val="0"/>
        <w:numPr>
          <w:ilvl w:val="0"/>
          <w:numId w:val="15"/>
        </w:numPr>
        <w:suppressAutoHyphens w:val="0"/>
        <w:autoSpaceDE w:val="0"/>
        <w:autoSpaceDN w:val="0"/>
        <w:adjustRightInd w:val="0"/>
        <w:spacing w:after="300"/>
        <w:jc w:val="both"/>
        <w:rPr>
          <w:color w:val="FF0000"/>
          <w:sz w:val="24"/>
          <w:szCs w:val="24"/>
          <w:u w:val="single"/>
        </w:rPr>
      </w:pPr>
      <w:r w:rsidRPr="005C57F4">
        <w:rPr>
          <w:color w:val="FF0000"/>
          <w:sz w:val="24"/>
          <w:szCs w:val="24"/>
          <w:u w:val="single"/>
        </w:rPr>
        <w:t>Prévoir 20 minutes de réflexion de groupe pour trouver une situation à présenter puis sa scénarisation</w:t>
      </w:r>
    </w:p>
    <w:p w14:paraId="3933E7A2" w14:textId="77777777" w:rsidR="00753A72" w:rsidRDefault="00753A72" w:rsidP="00942F66">
      <w:pPr>
        <w:numPr>
          <w:ilvl w:val="0"/>
          <w:numId w:val="22"/>
        </w:numPr>
        <w:jc w:val="both"/>
        <w:rPr>
          <w:b/>
          <w:bCs/>
          <w:i/>
          <w:sz w:val="24"/>
          <w:szCs w:val="24"/>
        </w:rPr>
      </w:pPr>
      <w:r w:rsidRPr="00942F66">
        <w:rPr>
          <w:b/>
          <w:bCs/>
          <w:i/>
          <w:sz w:val="24"/>
          <w:szCs w:val="24"/>
        </w:rPr>
        <w:t>Séance 2 (1h en classe)</w:t>
      </w:r>
    </w:p>
    <w:p w14:paraId="1749F477" w14:textId="77777777" w:rsidR="00E41937" w:rsidRPr="00942F66" w:rsidRDefault="00E41937" w:rsidP="00942F66">
      <w:pPr>
        <w:ind w:left="1571"/>
        <w:jc w:val="both"/>
        <w:rPr>
          <w:b/>
          <w:bCs/>
          <w:i/>
          <w:sz w:val="24"/>
          <w:szCs w:val="24"/>
        </w:rPr>
      </w:pPr>
    </w:p>
    <w:p w14:paraId="0B343F11" w14:textId="77777777" w:rsidR="00753A72" w:rsidRPr="005C57F4" w:rsidRDefault="00753A72" w:rsidP="00203436">
      <w:pPr>
        <w:pStyle w:val="ListParagraph"/>
        <w:widowControl w:val="0"/>
        <w:numPr>
          <w:ilvl w:val="0"/>
          <w:numId w:val="15"/>
        </w:numPr>
        <w:suppressAutoHyphens w:val="0"/>
        <w:autoSpaceDE w:val="0"/>
        <w:autoSpaceDN w:val="0"/>
        <w:adjustRightInd w:val="0"/>
        <w:spacing w:after="300"/>
        <w:jc w:val="both"/>
        <w:rPr>
          <w:color w:val="FF0000"/>
          <w:sz w:val="24"/>
          <w:szCs w:val="24"/>
        </w:rPr>
      </w:pPr>
      <w:r w:rsidRPr="005C57F4">
        <w:rPr>
          <w:color w:val="FF0000"/>
          <w:sz w:val="24"/>
          <w:szCs w:val="24"/>
          <w:u w:val="single"/>
        </w:rPr>
        <w:t xml:space="preserve">La mise en œuvre en classe </w:t>
      </w:r>
      <w:r w:rsidRPr="005C57F4">
        <w:rPr>
          <w:color w:val="FF0000"/>
          <w:sz w:val="24"/>
          <w:szCs w:val="24"/>
        </w:rPr>
        <w:t xml:space="preserve">(ou en salle théâtre selon les établissements), n’intervient </w:t>
      </w:r>
      <w:r w:rsidRPr="005C57F4">
        <w:rPr>
          <w:color w:val="FF0000"/>
          <w:sz w:val="24"/>
          <w:szCs w:val="24"/>
          <w:u w:val="single"/>
        </w:rPr>
        <w:t>qu’à la séance suivante</w:t>
      </w:r>
      <w:r w:rsidRPr="005C57F4">
        <w:rPr>
          <w:color w:val="FF0000"/>
          <w:sz w:val="24"/>
          <w:szCs w:val="24"/>
        </w:rPr>
        <w:t xml:space="preserve"> pour que les élèves puissent poursuivre leur travail théâtral (poursuite de la réflexion scénographique, préparation d’accessoires, etc.)</w:t>
      </w:r>
    </w:p>
    <w:p w14:paraId="6E642DBD" w14:textId="77777777" w:rsidR="00942F66" w:rsidRDefault="00942F66" w:rsidP="00E826F3">
      <w:pPr>
        <w:widowControl w:val="0"/>
        <w:suppressAutoHyphens w:val="0"/>
        <w:autoSpaceDE w:val="0"/>
        <w:autoSpaceDN w:val="0"/>
        <w:adjustRightInd w:val="0"/>
        <w:spacing w:after="300"/>
        <w:jc w:val="both"/>
        <w:rPr>
          <w:b/>
          <w:sz w:val="24"/>
          <w:szCs w:val="24"/>
        </w:rPr>
      </w:pPr>
    </w:p>
    <w:p w14:paraId="143B9F34" w14:textId="77777777" w:rsidR="00753A72" w:rsidRPr="005C57F4" w:rsidRDefault="00753A72" w:rsidP="00E826F3">
      <w:pPr>
        <w:widowControl w:val="0"/>
        <w:suppressAutoHyphens w:val="0"/>
        <w:autoSpaceDE w:val="0"/>
        <w:autoSpaceDN w:val="0"/>
        <w:adjustRightInd w:val="0"/>
        <w:spacing w:after="300"/>
        <w:jc w:val="both"/>
        <w:rPr>
          <w:b/>
          <w:sz w:val="24"/>
          <w:szCs w:val="24"/>
        </w:rPr>
      </w:pPr>
      <w:r w:rsidRPr="005C57F4">
        <w:rPr>
          <w:b/>
          <w:sz w:val="24"/>
          <w:szCs w:val="24"/>
        </w:rPr>
        <w:lastRenderedPageBreak/>
        <w:t>Travail à faire à la maison :</w:t>
      </w:r>
    </w:p>
    <w:p w14:paraId="4E5744F6" w14:textId="77777777" w:rsidR="00753A72" w:rsidRPr="005C57F4" w:rsidRDefault="00753A72" w:rsidP="00E826F3">
      <w:pPr>
        <w:widowControl w:val="0"/>
        <w:suppressAutoHyphens w:val="0"/>
        <w:autoSpaceDE w:val="0"/>
        <w:autoSpaceDN w:val="0"/>
        <w:adjustRightInd w:val="0"/>
        <w:spacing w:after="300"/>
        <w:jc w:val="both"/>
        <w:rPr>
          <w:color w:val="FF0000"/>
          <w:sz w:val="24"/>
          <w:szCs w:val="24"/>
        </w:rPr>
      </w:pPr>
      <w:r w:rsidRPr="005C57F4">
        <w:rPr>
          <w:color w:val="FF0000"/>
          <w:sz w:val="24"/>
          <w:szCs w:val="24"/>
        </w:rPr>
        <w:t>En s’inspirant des situations jouées, chaque élève rédige pour la séance qui suit les représentations théâtrales, en une page, un mois de la vie économique de M.</w:t>
      </w:r>
      <w:r w:rsidR="00E41937">
        <w:rPr>
          <w:color w:val="FF0000"/>
          <w:sz w:val="24"/>
          <w:szCs w:val="24"/>
        </w:rPr>
        <w:t> </w:t>
      </w:r>
      <w:r w:rsidRPr="005C57F4">
        <w:rPr>
          <w:color w:val="FF0000"/>
          <w:sz w:val="24"/>
          <w:szCs w:val="24"/>
        </w:rPr>
        <w:t xml:space="preserve">Vincent BANCQ dans un monde sans banque. Le style à retenir n’est plus ici l’humour mais celui de la nouvelle (possibilité de travailler avec le professeur de français dans le cadre d’un atelier d’écriture). L’accroche pourra être « Le jour se lève sur une journée ordinaire pour M. </w:t>
      </w:r>
      <w:proofErr w:type="spellStart"/>
      <w:r w:rsidRPr="005C57F4">
        <w:rPr>
          <w:color w:val="FF0000"/>
          <w:sz w:val="24"/>
          <w:szCs w:val="24"/>
        </w:rPr>
        <w:t>Bancq</w:t>
      </w:r>
      <w:proofErr w:type="spellEnd"/>
      <w:r w:rsidRPr="005C57F4">
        <w:rPr>
          <w:color w:val="FF0000"/>
          <w:sz w:val="24"/>
          <w:szCs w:val="24"/>
        </w:rPr>
        <w:t>. En quittant la maison ce matin, … ». La contrainte de réinvestissement des trois notions économiques découvertes lors de thèmes préalablement traités reste valide.</w:t>
      </w:r>
    </w:p>
    <w:p w14:paraId="04FD7E9E" w14:textId="77777777" w:rsidR="00753A72" w:rsidRPr="005C57F4" w:rsidRDefault="00753A72" w:rsidP="00C42430">
      <w:pPr>
        <w:widowControl w:val="0"/>
        <w:suppressAutoHyphens w:val="0"/>
        <w:autoSpaceDE w:val="0"/>
        <w:autoSpaceDN w:val="0"/>
        <w:adjustRightInd w:val="0"/>
        <w:spacing w:after="300"/>
        <w:jc w:val="both"/>
        <w:rPr>
          <w:color w:val="FF0000"/>
          <w:sz w:val="24"/>
          <w:szCs w:val="24"/>
        </w:rPr>
      </w:pPr>
      <w:r w:rsidRPr="005C57F4">
        <w:rPr>
          <w:color w:val="FF0000"/>
          <w:sz w:val="24"/>
          <w:szCs w:val="24"/>
        </w:rPr>
        <w:t xml:space="preserve">Ce texte peut faire l’objet d’une évaluation. Exemples de critères retenus pour cette évaluation : capacité à réinvestir et développer les idées des autres groupes, à les </w:t>
      </w:r>
      <w:proofErr w:type="spellStart"/>
      <w:r w:rsidRPr="005C57F4">
        <w:rPr>
          <w:color w:val="FF0000"/>
          <w:sz w:val="24"/>
          <w:szCs w:val="24"/>
        </w:rPr>
        <w:t>recontexualiser</w:t>
      </w:r>
      <w:proofErr w:type="spellEnd"/>
      <w:r w:rsidRPr="005C57F4">
        <w:rPr>
          <w:color w:val="FF0000"/>
          <w:sz w:val="24"/>
          <w:szCs w:val="24"/>
        </w:rPr>
        <w:t>, à réinvestir des notions économiques préalablement découvertes, …</w:t>
      </w:r>
    </w:p>
    <w:p w14:paraId="0BEF206F" w14:textId="77777777" w:rsidR="00942F66" w:rsidRDefault="00942F66" w:rsidP="004A5944">
      <w:pPr>
        <w:suppressAutoHyphens w:val="0"/>
        <w:rPr>
          <w:b/>
          <w:sz w:val="24"/>
          <w:szCs w:val="24"/>
        </w:rPr>
      </w:pPr>
    </w:p>
    <w:p w14:paraId="6FBBFC2B" w14:textId="77777777" w:rsidR="00942F66" w:rsidRDefault="00942F66" w:rsidP="004A5944">
      <w:pPr>
        <w:suppressAutoHyphens w:val="0"/>
        <w:rPr>
          <w:b/>
          <w:sz w:val="24"/>
          <w:szCs w:val="24"/>
        </w:rPr>
      </w:pPr>
    </w:p>
    <w:p w14:paraId="19C5E028" w14:textId="77777777" w:rsidR="00753A72" w:rsidRPr="005C57F4" w:rsidRDefault="00753A72" w:rsidP="004A5944">
      <w:pPr>
        <w:suppressAutoHyphens w:val="0"/>
        <w:rPr>
          <w:b/>
          <w:sz w:val="24"/>
          <w:szCs w:val="24"/>
        </w:rPr>
      </w:pPr>
      <w:r w:rsidRPr="005C57F4">
        <w:rPr>
          <w:b/>
          <w:sz w:val="24"/>
          <w:szCs w:val="24"/>
        </w:rPr>
        <w:t>Etape 2 : Les banques : des intermédiaires financiers (une seule séance = 1h)</w:t>
      </w:r>
    </w:p>
    <w:p w14:paraId="57350C9C" w14:textId="77777777" w:rsidR="00753A72" w:rsidRPr="005C57F4" w:rsidRDefault="00753A72" w:rsidP="00CE230B">
      <w:pPr>
        <w:jc w:val="both"/>
        <w:rPr>
          <w:b/>
          <w:sz w:val="24"/>
          <w:szCs w:val="24"/>
        </w:rPr>
      </w:pPr>
    </w:p>
    <w:p w14:paraId="2931B1B6" w14:textId="77777777" w:rsidR="00753A72" w:rsidRPr="005C57F4" w:rsidRDefault="00753A72" w:rsidP="004A5944">
      <w:pPr>
        <w:pStyle w:val="ListParagraph"/>
        <w:widowControl w:val="0"/>
        <w:suppressAutoHyphens w:val="0"/>
        <w:autoSpaceDE w:val="0"/>
        <w:autoSpaceDN w:val="0"/>
        <w:adjustRightInd w:val="0"/>
        <w:spacing w:after="300"/>
        <w:ind w:left="0"/>
        <w:jc w:val="both"/>
        <w:rPr>
          <w:color w:val="FF0000"/>
          <w:sz w:val="24"/>
          <w:szCs w:val="24"/>
        </w:rPr>
      </w:pPr>
      <w:r w:rsidRPr="005C57F4">
        <w:rPr>
          <w:color w:val="FF0000"/>
          <w:sz w:val="24"/>
          <w:szCs w:val="24"/>
        </w:rPr>
        <w:t>L’étape 2 consiste en une analyse du rôle indispensable des banques dans notre circuit économique actuel. L’ensemble du travail pourra être mené en « îlots » : les élèves réfléchissent par équipe et formalisent par équipe leurs réponses sur leur cahier-élève (sauf pour les temps spécifiés comme « individuels » ci-après) Le professeur circule de groupe en groupe pour aider, réorienter, confirmer ou infirmer les réponses…</w:t>
      </w:r>
    </w:p>
    <w:p w14:paraId="727B6250" w14:textId="77777777" w:rsidR="00753A72" w:rsidRPr="005C57F4" w:rsidRDefault="00753A72" w:rsidP="0083257D">
      <w:pPr>
        <w:pStyle w:val="ListParagraph"/>
        <w:widowControl w:val="0"/>
        <w:numPr>
          <w:ilvl w:val="3"/>
          <w:numId w:val="8"/>
        </w:numPr>
        <w:tabs>
          <w:tab w:val="clear" w:pos="2880"/>
          <w:tab w:val="num" w:pos="567"/>
        </w:tabs>
        <w:suppressAutoHyphens w:val="0"/>
        <w:autoSpaceDE w:val="0"/>
        <w:autoSpaceDN w:val="0"/>
        <w:adjustRightInd w:val="0"/>
        <w:spacing w:after="300"/>
        <w:ind w:left="567" w:hanging="425"/>
        <w:jc w:val="both"/>
        <w:rPr>
          <w:sz w:val="24"/>
          <w:szCs w:val="24"/>
        </w:rPr>
      </w:pPr>
      <w:r w:rsidRPr="005C57F4">
        <w:rPr>
          <w:sz w:val="24"/>
          <w:szCs w:val="24"/>
        </w:rPr>
        <w:t xml:space="preserve">Les banques, dans leur activité de crédit, sont présentées dans les médias comme des intermédiaires financiers. Mais entre qui et qui ? Une fois </w:t>
      </w:r>
      <w:proofErr w:type="gramStart"/>
      <w:r w:rsidRPr="005C57F4">
        <w:rPr>
          <w:sz w:val="24"/>
          <w:szCs w:val="24"/>
        </w:rPr>
        <w:t>identifiés</w:t>
      </w:r>
      <w:proofErr w:type="gramEnd"/>
      <w:r w:rsidRPr="005C57F4">
        <w:rPr>
          <w:sz w:val="24"/>
          <w:szCs w:val="24"/>
        </w:rPr>
        <w:t xml:space="preserve"> les acteurs entre lesquels elle se situe, proposez un schéma destiné à faciliter la compréhension de cette activité.</w:t>
      </w:r>
    </w:p>
    <w:p w14:paraId="0277970B" w14:textId="77777777" w:rsidR="00753A72" w:rsidRPr="005C57F4" w:rsidRDefault="00B21C63" w:rsidP="00D5532A">
      <w:pPr>
        <w:rPr>
          <w:color w:val="FF0000"/>
          <w:sz w:val="24"/>
          <w:szCs w:val="24"/>
        </w:rPr>
      </w:pPr>
      <w:r>
        <w:rPr>
          <w:noProof/>
          <w:lang w:val="en-US" w:eastAsia="en-US"/>
        </w:rPr>
        <w:drawing>
          <wp:anchor distT="0" distB="0" distL="114300" distR="114300" simplePos="0" relativeHeight="251658240" behindDoc="0" locked="0" layoutInCell="1" allowOverlap="1" wp14:anchorId="2AF056D7" wp14:editId="6140418E">
            <wp:simplePos x="0" y="0"/>
            <wp:positionH relativeFrom="column">
              <wp:posOffset>2553970</wp:posOffset>
            </wp:positionH>
            <wp:positionV relativeFrom="paragraph">
              <wp:posOffset>76835</wp:posOffset>
            </wp:positionV>
            <wp:extent cx="3246120" cy="1730375"/>
            <wp:effectExtent l="0" t="0" r="5080" b="0"/>
            <wp:wrapSquare wrapText="bothSides"/>
            <wp:docPr id="2"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46120" cy="1730375"/>
                    </a:xfrm>
                    <a:prstGeom prst="rect">
                      <a:avLst/>
                    </a:prstGeom>
                    <a:noFill/>
                  </pic:spPr>
                </pic:pic>
              </a:graphicData>
            </a:graphic>
            <wp14:sizeRelH relativeFrom="page">
              <wp14:pctWidth>0</wp14:pctWidth>
            </wp14:sizeRelH>
            <wp14:sizeRelV relativeFrom="page">
              <wp14:pctHeight>0</wp14:pctHeight>
            </wp14:sizeRelV>
          </wp:anchor>
        </w:drawing>
      </w:r>
      <w:r w:rsidR="00753A72" w:rsidRPr="005C57F4">
        <w:rPr>
          <w:color w:val="FF0000"/>
          <w:sz w:val="24"/>
          <w:szCs w:val="24"/>
        </w:rPr>
        <w:t>Une banque est une entreprise dont l’activité principale consiste à recevoir l’épargne en dépôt de la part des épargnants et à accorder des crédits à des personnes qui ont un besoin de financement. Celle-ci fait ainsi office d’intermédiaire entre les épargnants et les preneurs de crédit.</w:t>
      </w:r>
    </w:p>
    <w:p w14:paraId="40EA3DC3" w14:textId="77777777" w:rsidR="00753A72" w:rsidRPr="005C57F4" w:rsidRDefault="00753A72" w:rsidP="00CE230B">
      <w:pPr>
        <w:jc w:val="both"/>
        <w:rPr>
          <w:b/>
          <w:sz w:val="24"/>
          <w:szCs w:val="24"/>
        </w:rPr>
      </w:pPr>
    </w:p>
    <w:p w14:paraId="75504798" w14:textId="77777777" w:rsidR="00753A72" w:rsidRPr="005C57F4" w:rsidRDefault="00753A72" w:rsidP="00CE230B">
      <w:pPr>
        <w:jc w:val="both"/>
        <w:rPr>
          <w:color w:val="FF0000"/>
          <w:sz w:val="24"/>
          <w:szCs w:val="24"/>
        </w:rPr>
      </w:pPr>
    </w:p>
    <w:p w14:paraId="23D77653" w14:textId="77777777" w:rsidR="00753A72" w:rsidRPr="005C57F4" w:rsidRDefault="00753A72" w:rsidP="00CE230B">
      <w:pPr>
        <w:jc w:val="both"/>
        <w:rPr>
          <w:color w:val="FF0000"/>
          <w:sz w:val="24"/>
          <w:szCs w:val="24"/>
        </w:rPr>
      </w:pPr>
      <w:r w:rsidRPr="005C57F4">
        <w:rPr>
          <w:color w:val="FF0000"/>
          <w:sz w:val="24"/>
          <w:szCs w:val="24"/>
        </w:rPr>
        <w:t>Le schéma est formalisé au tableau par un élève pour permettre une interaction orale avec le reste de la classe.</w:t>
      </w:r>
    </w:p>
    <w:p w14:paraId="1BE31B68" w14:textId="77777777" w:rsidR="00753A72" w:rsidRPr="005C57F4" w:rsidRDefault="00753A72" w:rsidP="00CE230B">
      <w:pPr>
        <w:jc w:val="both"/>
        <w:rPr>
          <w:b/>
          <w:sz w:val="24"/>
          <w:szCs w:val="24"/>
        </w:rPr>
      </w:pPr>
    </w:p>
    <w:p w14:paraId="729F22AB" w14:textId="77777777" w:rsidR="00753A72" w:rsidRPr="005C57F4" w:rsidRDefault="00753A72" w:rsidP="00A952E0">
      <w:pPr>
        <w:pStyle w:val="ListParagraph"/>
        <w:widowControl w:val="0"/>
        <w:numPr>
          <w:ilvl w:val="0"/>
          <w:numId w:val="18"/>
        </w:numPr>
        <w:suppressAutoHyphens w:val="0"/>
        <w:autoSpaceDE w:val="0"/>
        <w:autoSpaceDN w:val="0"/>
        <w:adjustRightInd w:val="0"/>
        <w:spacing w:after="300"/>
        <w:jc w:val="both"/>
        <w:rPr>
          <w:sz w:val="24"/>
          <w:szCs w:val="24"/>
        </w:rPr>
      </w:pPr>
      <w:r w:rsidRPr="005C57F4">
        <w:rPr>
          <w:sz w:val="24"/>
          <w:szCs w:val="24"/>
        </w:rPr>
        <w:t xml:space="preserve">A priori, n’importe qui est capable d’assurer ce rôle d’intermédiaire. Pourtant, au fil du temps, l’activité de crédit s’est professionnalisée. Il y a sans doute des raisons à cela mais lesquelles ? </w:t>
      </w:r>
    </w:p>
    <w:p w14:paraId="5E01FBAC" w14:textId="77777777" w:rsidR="00753A72" w:rsidRPr="005C57F4" w:rsidRDefault="00753A72" w:rsidP="00E87D9D">
      <w:pPr>
        <w:pStyle w:val="ListParagraph"/>
        <w:widowControl w:val="0"/>
        <w:suppressAutoHyphens w:val="0"/>
        <w:autoSpaceDE w:val="0"/>
        <w:autoSpaceDN w:val="0"/>
        <w:adjustRightInd w:val="0"/>
        <w:spacing w:after="300"/>
        <w:ind w:left="502"/>
        <w:jc w:val="both"/>
        <w:rPr>
          <w:sz w:val="24"/>
          <w:szCs w:val="24"/>
        </w:rPr>
      </w:pPr>
      <w:r w:rsidRPr="005C57F4">
        <w:rPr>
          <w:sz w:val="24"/>
          <w:szCs w:val="24"/>
        </w:rPr>
        <w:t>A partir du cas suivant, formulez des hypothèses sur les problèmes identifiés par une banque dans cette situation, puis sur les solutions qu’elle y apporte :</w:t>
      </w:r>
    </w:p>
    <w:p w14:paraId="0D20D193" w14:textId="77777777" w:rsidR="00753A72" w:rsidRPr="005C57F4" w:rsidRDefault="00753A72" w:rsidP="00E87D9D">
      <w:pPr>
        <w:pStyle w:val="ListParagraph"/>
        <w:widowControl w:val="0"/>
        <w:suppressAutoHyphens w:val="0"/>
        <w:autoSpaceDE w:val="0"/>
        <w:autoSpaceDN w:val="0"/>
        <w:adjustRightInd w:val="0"/>
        <w:spacing w:after="300"/>
        <w:ind w:left="851"/>
        <w:jc w:val="both"/>
        <w:rPr>
          <w:i/>
          <w:sz w:val="24"/>
          <w:szCs w:val="24"/>
        </w:rPr>
      </w:pPr>
      <w:r w:rsidRPr="005C57F4">
        <w:rPr>
          <w:i/>
          <w:sz w:val="24"/>
          <w:szCs w:val="24"/>
        </w:rPr>
        <w:lastRenderedPageBreak/>
        <w:t xml:space="preserve">Eric a besoin d’un crédit de 100 000 euros sur 10 ans pour financer l’achat de son appartement. Il a été récemment embauché dans une boutique de vêtements dans le cadre d’un contrat de travail à durée déterminée (CDD). </w:t>
      </w:r>
    </w:p>
    <w:p w14:paraId="3F14B0F2" w14:textId="77777777" w:rsidR="00753A72" w:rsidRPr="005C57F4" w:rsidRDefault="00753A72" w:rsidP="00E87D9D">
      <w:pPr>
        <w:pStyle w:val="ListParagraph"/>
        <w:widowControl w:val="0"/>
        <w:suppressAutoHyphens w:val="0"/>
        <w:autoSpaceDE w:val="0"/>
        <w:autoSpaceDN w:val="0"/>
        <w:adjustRightInd w:val="0"/>
        <w:spacing w:after="300"/>
        <w:ind w:left="851"/>
        <w:jc w:val="both"/>
        <w:rPr>
          <w:i/>
          <w:sz w:val="24"/>
          <w:szCs w:val="24"/>
        </w:rPr>
      </w:pPr>
      <w:r w:rsidRPr="005C57F4">
        <w:rPr>
          <w:i/>
          <w:sz w:val="24"/>
          <w:szCs w:val="24"/>
        </w:rPr>
        <w:t>Sandra, qui vient de trouver un emploi à Paris, n’a plus besoin de son véhicule. Elle le vend et obtient la somme de 5 000 euros. Elle souhaite faire fructifier cet argent qui l’aidera vraisemblablement à financer, un jour, le voyage au Japon dont elle rêve depuis longtemps. Pour ce faire, elle pourrait prêter son argent directement à Eric en lui demandant des intérêts bien sûr !</w:t>
      </w:r>
    </w:p>
    <w:p w14:paraId="17D504C4" w14:textId="77777777" w:rsidR="00753A72" w:rsidRPr="005C57F4" w:rsidRDefault="00753A72" w:rsidP="00E87D9D">
      <w:pPr>
        <w:jc w:val="both"/>
        <w:rPr>
          <w:color w:val="FF0000"/>
          <w:sz w:val="24"/>
          <w:szCs w:val="24"/>
        </w:rPr>
      </w:pPr>
      <w:r w:rsidRPr="005C57F4">
        <w:rPr>
          <w:color w:val="FF0000"/>
          <w:sz w:val="24"/>
          <w:szCs w:val="24"/>
        </w:rPr>
        <w:t xml:space="preserve">Le tableau suivant, destiné à faciliter le travail, est fourni aux élèves. </w:t>
      </w:r>
    </w:p>
    <w:tbl>
      <w:tblPr>
        <w:tblW w:w="0" w:type="auto"/>
        <w:tblLayout w:type="fixed"/>
        <w:tblLook w:val="00A0" w:firstRow="1" w:lastRow="0" w:firstColumn="1" w:lastColumn="0" w:noHBand="0" w:noVBand="0"/>
      </w:tblPr>
      <w:tblGrid>
        <w:gridCol w:w="1809"/>
        <w:gridCol w:w="1550"/>
        <w:gridCol w:w="1840"/>
        <w:gridCol w:w="2139"/>
        <w:gridCol w:w="1948"/>
      </w:tblGrid>
      <w:tr w:rsidR="00753A72" w:rsidRPr="00753A72" w14:paraId="6A308B10" w14:textId="77777777" w:rsidTr="00942F66">
        <w:trPr>
          <w:trHeight w:hRule="exact" w:val="1418"/>
        </w:trPr>
        <w:tc>
          <w:tcPr>
            <w:tcW w:w="1809" w:type="dxa"/>
            <w:tcBorders>
              <w:top w:val="single" w:sz="4" w:space="0" w:color="auto"/>
              <w:left w:val="single" w:sz="4" w:space="0" w:color="auto"/>
              <w:bottom w:val="single" w:sz="4" w:space="0" w:color="auto"/>
              <w:right w:val="single" w:sz="4" w:space="0" w:color="auto"/>
            </w:tcBorders>
          </w:tcPr>
          <w:p w14:paraId="6224864D" w14:textId="77777777" w:rsidR="00753A72" w:rsidRPr="00942F66" w:rsidRDefault="00753A72" w:rsidP="00CC65BB">
            <w:pPr>
              <w:rPr>
                <w:b/>
                <w:sz w:val="22"/>
                <w:szCs w:val="22"/>
              </w:rPr>
            </w:pPr>
            <w:r w:rsidRPr="00942F66">
              <w:rPr>
                <w:b/>
                <w:sz w:val="22"/>
                <w:szCs w:val="22"/>
              </w:rPr>
              <w:t>Eric</w:t>
            </w:r>
          </w:p>
          <w:p w14:paraId="2E413388" w14:textId="77777777" w:rsidR="00753A72" w:rsidRPr="00942F66" w:rsidRDefault="00753A72" w:rsidP="00CC65BB">
            <w:pPr>
              <w:rPr>
                <w:b/>
                <w:sz w:val="22"/>
                <w:szCs w:val="22"/>
              </w:rPr>
            </w:pPr>
          </w:p>
          <w:p w14:paraId="1662B00A" w14:textId="77777777" w:rsidR="00753A72" w:rsidRPr="00942F66" w:rsidRDefault="00753A72" w:rsidP="00CC65BB">
            <w:pPr>
              <w:rPr>
                <w:b/>
                <w:sz w:val="22"/>
                <w:szCs w:val="22"/>
              </w:rPr>
            </w:pPr>
            <w:r w:rsidRPr="00942F66">
              <w:rPr>
                <w:b/>
                <w:sz w:val="22"/>
                <w:szCs w:val="22"/>
              </w:rPr>
              <w:t>Rôle</w:t>
            </w:r>
            <w:r w:rsidRPr="00A71E4A">
              <w:rPr>
                <w:b/>
                <w:sz w:val="22"/>
                <w:szCs w:val="22"/>
              </w:rPr>
              <w:t> </w:t>
            </w:r>
            <w:r w:rsidRPr="00942F66">
              <w:rPr>
                <w:b/>
                <w:sz w:val="22"/>
                <w:szCs w:val="22"/>
              </w:rPr>
              <w:t xml:space="preserve">: </w:t>
            </w:r>
            <w:r w:rsidRPr="00942F66">
              <w:rPr>
                <w:b/>
                <w:color w:val="FF0000"/>
                <w:sz w:val="22"/>
                <w:szCs w:val="22"/>
              </w:rPr>
              <w:t>Emprunteur</w:t>
            </w:r>
          </w:p>
        </w:tc>
        <w:tc>
          <w:tcPr>
            <w:tcW w:w="1550" w:type="dxa"/>
            <w:tcBorders>
              <w:top w:val="single" w:sz="4" w:space="0" w:color="auto"/>
              <w:left w:val="single" w:sz="4" w:space="0" w:color="auto"/>
              <w:bottom w:val="single" w:sz="4" w:space="0" w:color="auto"/>
              <w:right w:val="single" w:sz="4" w:space="0" w:color="auto"/>
            </w:tcBorders>
          </w:tcPr>
          <w:p w14:paraId="63083BFC" w14:textId="77777777" w:rsidR="00753A72" w:rsidRPr="00942F66" w:rsidRDefault="00753A72" w:rsidP="00CD382B">
            <w:pPr>
              <w:spacing w:before="280" w:after="280"/>
              <w:outlineLvl w:val="0"/>
              <w:rPr>
                <w:b/>
                <w:bCs/>
                <w:sz w:val="22"/>
                <w:szCs w:val="22"/>
              </w:rPr>
            </w:pPr>
            <w:r w:rsidRPr="00942F66">
              <w:rPr>
                <w:sz w:val="22"/>
                <w:szCs w:val="22"/>
              </w:rPr>
              <w:t>A besoin d</w:t>
            </w:r>
            <w:r w:rsidRPr="00A71E4A">
              <w:rPr>
                <w:sz w:val="22"/>
                <w:szCs w:val="22"/>
              </w:rPr>
              <w:t>’</w:t>
            </w:r>
            <w:r w:rsidRPr="00942F66">
              <w:rPr>
                <w:sz w:val="22"/>
                <w:szCs w:val="22"/>
              </w:rPr>
              <w:t>un crédit de 100</w:t>
            </w:r>
            <w:r w:rsidRPr="00A71E4A">
              <w:rPr>
                <w:sz w:val="22"/>
                <w:szCs w:val="22"/>
              </w:rPr>
              <w:t> </w:t>
            </w:r>
            <w:r w:rsidRPr="00942F66">
              <w:rPr>
                <w:sz w:val="22"/>
                <w:szCs w:val="22"/>
              </w:rPr>
              <w:t>000 euros</w:t>
            </w:r>
          </w:p>
        </w:tc>
        <w:tc>
          <w:tcPr>
            <w:tcW w:w="1840" w:type="dxa"/>
            <w:tcBorders>
              <w:top w:val="single" w:sz="4" w:space="0" w:color="auto"/>
              <w:left w:val="single" w:sz="4" w:space="0" w:color="auto"/>
              <w:bottom w:val="single" w:sz="4" w:space="0" w:color="auto"/>
              <w:right w:val="single" w:sz="4" w:space="0" w:color="auto"/>
            </w:tcBorders>
          </w:tcPr>
          <w:p w14:paraId="4DF20FE8" w14:textId="77777777" w:rsidR="00753A72" w:rsidRPr="00942F66" w:rsidRDefault="00753A72" w:rsidP="003409D5">
            <w:pPr>
              <w:numPr>
                <w:ilvl w:val="0"/>
                <w:numId w:val="1"/>
              </w:numPr>
              <w:tabs>
                <w:tab w:val="clear" w:pos="432"/>
                <w:tab w:val="num" w:pos="43"/>
              </w:tabs>
              <w:spacing w:before="280" w:after="280"/>
              <w:ind w:left="0" w:firstLine="0"/>
              <w:outlineLvl w:val="0"/>
              <w:rPr>
                <w:b/>
                <w:bCs/>
                <w:sz w:val="22"/>
                <w:szCs w:val="22"/>
              </w:rPr>
            </w:pPr>
            <w:r w:rsidRPr="00942F66">
              <w:rPr>
                <w:sz w:val="22"/>
                <w:szCs w:val="22"/>
              </w:rPr>
              <w:t>A besoin d</w:t>
            </w:r>
            <w:r w:rsidRPr="00A71E4A">
              <w:rPr>
                <w:sz w:val="22"/>
                <w:szCs w:val="22"/>
              </w:rPr>
              <w:t>’</w:t>
            </w:r>
            <w:r w:rsidRPr="00942F66">
              <w:rPr>
                <w:sz w:val="22"/>
                <w:szCs w:val="22"/>
              </w:rPr>
              <w:t>un crédit sur 10 ans</w:t>
            </w:r>
          </w:p>
        </w:tc>
        <w:tc>
          <w:tcPr>
            <w:tcW w:w="2139" w:type="dxa"/>
            <w:tcBorders>
              <w:top w:val="single" w:sz="4" w:space="0" w:color="auto"/>
              <w:left w:val="single" w:sz="4" w:space="0" w:color="auto"/>
              <w:bottom w:val="single" w:sz="4" w:space="0" w:color="auto"/>
              <w:right w:val="single" w:sz="4" w:space="0" w:color="auto"/>
            </w:tcBorders>
          </w:tcPr>
          <w:p w14:paraId="5A591D8F" w14:textId="77777777" w:rsidR="00753A72" w:rsidRPr="00942F66" w:rsidRDefault="00753A72" w:rsidP="003409D5">
            <w:pPr>
              <w:numPr>
                <w:ilvl w:val="0"/>
                <w:numId w:val="1"/>
              </w:numPr>
              <w:tabs>
                <w:tab w:val="clear" w:pos="432"/>
                <w:tab w:val="num" w:pos="0"/>
              </w:tabs>
              <w:spacing w:before="280" w:after="280"/>
              <w:ind w:left="0" w:firstLine="0"/>
              <w:outlineLvl w:val="0"/>
              <w:rPr>
                <w:b/>
                <w:bCs/>
                <w:sz w:val="22"/>
                <w:szCs w:val="22"/>
              </w:rPr>
            </w:pPr>
            <w:r w:rsidRPr="00942F66">
              <w:rPr>
                <w:sz w:val="22"/>
                <w:szCs w:val="22"/>
              </w:rPr>
              <w:t>Ne pourra peut-être pas rembourser la totalité du crédit</w:t>
            </w:r>
          </w:p>
        </w:tc>
        <w:tc>
          <w:tcPr>
            <w:tcW w:w="1948" w:type="dxa"/>
            <w:tcBorders>
              <w:top w:val="single" w:sz="4" w:space="0" w:color="auto"/>
              <w:left w:val="single" w:sz="4" w:space="0" w:color="auto"/>
              <w:bottom w:val="single" w:sz="4" w:space="0" w:color="auto"/>
              <w:right w:val="single" w:sz="4" w:space="0" w:color="auto"/>
            </w:tcBorders>
          </w:tcPr>
          <w:p w14:paraId="27CFCE78" w14:textId="77777777" w:rsidR="00753A72" w:rsidRPr="00942F66" w:rsidRDefault="00753A72" w:rsidP="003409D5">
            <w:pPr>
              <w:numPr>
                <w:ilvl w:val="0"/>
                <w:numId w:val="1"/>
              </w:numPr>
              <w:tabs>
                <w:tab w:val="clear" w:pos="432"/>
                <w:tab w:val="num" w:pos="317"/>
              </w:tabs>
              <w:spacing w:before="280" w:after="280"/>
              <w:ind w:left="33" w:firstLine="0"/>
              <w:outlineLvl w:val="0"/>
              <w:rPr>
                <w:b/>
                <w:bCs/>
                <w:sz w:val="22"/>
                <w:szCs w:val="22"/>
              </w:rPr>
            </w:pPr>
            <w:r w:rsidRPr="00942F66">
              <w:rPr>
                <w:sz w:val="22"/>
                <w:szCs w:val="22"/>
              </w:rPr>
              <w:t>Affirme être un emprunteur sérieux</w:t>
            </w:r>
          </w:p>
        </w:tc>
      </w:tr>
      <w:tr w:rsidR="00753A72" w:rsidRPr="00753A72" w14:paraId="1CE215EA" w14:textId="77777777" w:rsidTr="00942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tcBorders>
              <w:top w:val="single" w:sz="4" w:space="0" w:color="auto"/>
            </w:tcBorders>
          </w:tcPr>
          <w:p w14:paraId="6353CADD" w14:textId="77777777" w:rsidR="00753A72" w:rsidRPr="00942F66" w:rsidRDefault="00753A72" w:rsidP="00CC65BB">
            <w:pPr>
              <w:rPr>
                <w:b/>
                <w:sz w:val="22"/>
                <w:szCs w:val="22"/>
              </w:rPr>
            </w:pPr>
            <w:r w:rsidRPr="00942F66">
              <w:rPr>
                <w:b/>
                <w:sz w:val="22"/>
                <w:szCs w:val="22"/>
              </w:rPr>
              <w:t>Sandra</w:t>
            </w:r>
          </w:p>
          <w:p w14:paraId="209A6943" w14:textId="77777777" w:rsidR="00753A72" w:rsidRPr="00942F66" w:rsidRDefault="00753A72" w:rsidP="00CC65BB">
            <w:pPr>
              <w:rPr>
                <w:b/>
                <w:sz w:val="22"/>
                <w:szCs w:val="22"/>
              </w:rPr>
            </w:pPr>
          </w:p>
          <w:p w14:paraId="5EC4F52C" w14:textId="77777777" w:rsidR="00753A72" w:rsidRPr="00942F66" w:rsidRDefault="00753A72" w:rsidP="00CC65BB">
            <w:pPr>
              <w:rPr>
                <w:b/>
                <w:sz w:val="22"/>
                <w:szCs w:val="22"/>
              </w:rPr>
            </w:pPr>
            <w:r w:rsidRPr="00942F66">
              <w:rPr>
                <w:b/>
                <w:sz w:val="22"/>
                <w:szCs w:val="22"/>
              </w:rPr>
              <w:t>Rôle</w:t>
            </w:r>
            <w:r w:rsidRPr="00A71E4A">
              <w:rPr>
                <w:b/>
                <w:sz w:val="22"/>
                <w:szCs w:val="22"/>
              </w:rPr>
              <w:t> </w:t>
            </w:r>
            <w:r w:rsidRPr="00942F66">
              <w:rPr>
                <w:b/>
                <w:sz w:val="22"/>
                <w:szCs w:val="22"/>
              </w:rPr>
              <w:t>:</w:t>
            </w:r>
          </w:p>
          <w:p w14:paraId="44FE7DEA" w14:textId="77777777" w:rsidR="00753A72" w:rsidRPr="00942F66" w:rsidRDefault="00753A72" w:rsidP="00CC65BB">
            <w:pPr>
              <w:rPr>
                <w:b/>
                <w:color w:val="FF0000"/>
                <w:sz w:val="22"/>
                <w:szCs w:val="22"/>
              </w:rPr>
            </w:pPr>
            <w:r w:rsidRPr="00942F66">
              <w:rPr>
                <w:b/>
                <w:color w:val="FF0000"/>
                <w:sz w:val="22"/>
                <w:szCs w:val="22"/>
              </w:rPr>
              <w:t>Epargnante</w:t>
            </w:r>
          </w:p>
          <w:p w14:paraId="7231472E" w14:textId="77777777" w:rsidR="00753A72" w:rsidRPr="00942F66" w:rsidRDefault="00753A72" w:rsidP="00CC65BB">
            <w:pPr>
              <w:rPr>
                <w:b/>
                <w:sz w:val="22"/>
                <w:szCs w:val="22"/>
              </w:rPr>
            </w:pPr>
          </w:p>
        </w:tc>
        <w:tc>
          <w:tcPr>
            <w:tcW w:w="1550" w:type="dxa"/>
            <w:tcBorders>
              <w:top w:val="single" w:sz="4" w:space="0" w:color="auto"/>
            </w:tcBorders>
          </w:tcPr>
          <w:p w14:paraId="6784B35C" w14:textId="77777777" w:rsidR="00753A72" w:rsidRPr="00942F66" w:rsidRDefault="00753A72" w:rsidP="00CC65BB">
            <w:pPr>
              <w:rPr>
                <w:sz w:val="22"/>
                <w:szCs w:val="22"/>
              </w:rPr>
            </w:pPr>
            <w:r w:rsidRPr="00942F66">
              <w:rPr>
                <w:sz w:val="22"/>
                <w:szCs w:val="22"/>
              </w:rPr>
              <w:t>Souhaite placer ses économies (5000 euros)</w:t>
            </w:r>
          </w:p>
        </w:tc>
        <w:tc>
          <w:tcPr>
            <w:tcW w:w="1840" w:type="dxa"/>
            <w:tcBorders>
              <w:top w:val="single" w:sz="4" w:space="0" w:color="auto"/>
            </w:tcBorders>
          </w:tcPr>
          <w:p w14:paraId="68E1AFCE" w14:textId="77777777" w:rsidR="00753A72" w:rsidRPr="00942F66" w:rsidRDefault="00753A72" w:rsidP="00CC65BB">
            <w:pPr>
              <w:rPr>
                <w:sz w:val="22"/>
                <w:szCs w:val="22"/>
              </w:rPr>
            </w:pPr>
            <w:r w:rsidRPr="00942F66">
              <w:rPr>
                <w:sz w:val="22"/>
                <w:szCs w:val="22"/>
              </w:rPr>
              <w:t>Souhaite pouvoir retirer son argent rapidement</w:t>
            </w:r>
          </w:p>
        </w:tc>
        <w:tc>
          <w:tcPr>
            <w:tcW w:w="2139" w:type="dxa"/>
            <w:tcBorders>
              <w:top w:val="single" w:sz="4" w:space="0" w:color="auto"/>
            </w:tcBorders>
          </w:tcPr>
          <w:p w14:paraId="35225471" w14:textId="77777777" w:rsidR="00753A72" w:rsidRPr="00942F66" w:rsidRDefault="00753A72" w:rsidP="00CC65BB">
            <w:pPr>
              <w:rPr>
                <w:sz w:val="22"/>
                <w:szCs w:val="22"/>
              </w:rPr>
            </w:pPr>
            <w:r w:rsidRPr="00942F66">
              <w:rPr>
                <w:sz w:val="22"/>
                <w:szCs w:val="22"/>
              </w:rPr>
              <w:t>Ne veut en aucun cas perdre son argent</w:t>
            </w:r>
          </w:p>
        </w:tc>
        <w:tc>
          <w:tcPr>
            <w:tcW w:w="1948" w:type="dxa"/>
            <w:tcBorders>
              <w:top w:val="single" w:sz="4" w:space="0" w:color="auto"/>
            </w:tcBorders>
          </w:tcPr>
          <w:p w14:paraId="010E4E64" w14:textId="77777777" w:rsidR="00753A72" w:rsidRPr="00942F66" w:rsidRDefault="00753A72" w:rsidP="00CC65BB">
            <w:pPr>
              <w:rPr>
                <w:sz w:val="22"/>
                <w:szCs w:val="22"/>
              </w:rPr>
            </w:pPr>
            <w:r w:rsidRPr="00942F66">
              <w:rPr>
                <w:sz w:val="22"/>
                <w:szCs w:val="22"/>
              </w:rPr>
              <w:t>Ignore si elle peut faire confiance à Eric</w:t>
            </w:r>
          </w:p>
        </w:tc>
      </w:tr>
      <w:tr w:rsidR="00753A72" w:rsidRPr="00753A72" w14:paraId="5DA4B2A8" w14:textId="77777777" w:rsidTr="00D40F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tcPr>
          <w:p w14:paraId="286F85B5" w14:textId="77777777" w:rsidR="00753A72" w:rsidRPr="00942F66" w:rsidRDefault="00753A72" w:rsidP="00902B55">
            <w:pPr>
              <w:jc w:val="both"/>
              <w:rPr>
                <w:b/>
                <w:sz w:val="22"/>
                <w:szCs w:val="22"/>
              </w:rPr>
            </w:pPr>
            <w:r w:rsidRPr="00942F66">
              <w:rPr>
                <w:b/>
                <w:sz w:val="22"/>
                <w:szCs w:val="22"/>
              </w:rPr>
              <w:t>Problème identifié</w:t>
            </w:r>
          </w:p>
        </w:tc>
        <w:tc>
          <w:tcPr>
            <w:tcW w:w="1550" w:type="dxa"/>
          </w:tcPr>
          <w:p w14:paraId="59692B9C" w14:textId="77777777" w:rsidR="00753A72" w:rsidRPr="00A71E4A" w:rsidRDefault="00753A72" w:rsidP="00CC65BB">
            <w:pPr>
              <w:rPr>
                <w:color w:val="FF0000"/>
                <w:sz w:val="22"/>
                <w:szCs w:val="22"/>
              </w:rPr>
            </w:pPr>
            <w:r w:rsidRPr="00A71E4A">
              <w:rPr>
                <w:color w:val="FF0000"/>
                <w:sz w:val="22"/>
                <w:szCs w:val="22"/>
              </w:rPr>
              <w:t>Les montants sont très différents</w:t>
            </w:r>
          </w:p>
        </w:tc>
        <w:tc>
          <w:tcPr>
            <w:tcW w:w="1840" w:type="dxa"/>
          </w:tcPr>
          <w:p w14:paraId="32BAE05E" w14:textId="77777777" w:rsidR="00753A72" w:rsidRPr="00A71E4A" w:rsidRDefault="00753A72" w:rsidP="00CC65BB">
            <w:pPr>
              <w:rPr>
                <w:color w:val="FF0000"/>
                <w:sz w:val="22"/>
                <w:szCs w:val="22"/>
              </w:rPr>
            </w:pPr>
            <w:r w:rsidRPr="00A71E4A">
              <w:rPr>
                <w:color w:val="FF0000"/>
                <w:sz w:val="22"/>
                <w:szCs w:val="22"/>
              </w:rPr>
              <w:t>Les échéances ne correspondent pas</w:t>
            </w:r>
          </w:p>
        </w:tc>
        <w:tc>
          <w:tcPr>
            <w:tcW w:w="2139" w:type="dxa"/>
          </w:tcPr>
          <w:p w14:paraId="463E4C77" w14:textId="77777777" w:rsidR="00753A72" w:rsidRPr="00A71E4A" w:rsidRDefault="00753A72" w:rsidP="00CC65BB">
            <w:pPr>
              <w:rPr>
                <w:color w:val="FF0000"/>
                <w:sz w:val="22"/>
                <w:szCs w:val="22"/>
              </w:rPr>
            </w:pPr>
            <w:r w:rsidRPr="00A71E4A">
              <w:rPr>
                <w:color w:val="FF0000"/>
                <w:sz w:val="22"/>
                <w:szCs w:val="22"/>
              </w:rPr>
              <w:t>L’activité de crédit comporte des risques pour les prêteurs</w:t>
            </w:r>
          </w:p>
        </w:tc>
        <w:tc>
          <w:tcPr>
            <w:tcW w:w="1948" w:type="dxa"/>
          </w:tcPr>
          <w:p w14:paraId="5F0854A9" w14:textId="77777777" w:rsidR="00753A72" w:rsidRPr="00A71E4A" w:rsidRDefault="00753A72" w:rsidP="00CC65BB">
            <w:pPr>
              <w:rPr>
                <w:color w:val="FF0000"/>
                <w:sz w:val="22"/>
                <w:szCs w:val="22"/>
              </w:rPr>
            </w:pPr>
            <w:r w:rsidRPr="00A71E4A">
              <w:rPr>
                <w:color w:val="FF0000"/>
                <w:sz w:val="22"/>
                <w:szCs w:val="22"/>
              </w:rPr>
              <w:t>Remboursement incertain du crédit. Seul l’emprunteur dispose de l’information sur sa capacité à rembourser</w:t>
            </w:r>
          </w:p>
        </w:tc>
      </w:tr>
      <w:tr w:rsidR="00753A72" w:rsidRPr="00753A72" w14:paraId="27A519C8" w14:textId="77777777" w:rsidTr="00D40F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tcPr>
          <w:p w14:paraId="1266BA04" w14:textId="77777777" w:rsidR="00753A72" w:rsidRPr="00942F66" w:rsidRDefault="00753A72" w:rsidP="00902B55">
            <w:pPr>
              <w:jc w:val="both"/>
              <w:rPr>
                <w:b/>
                <w:sz w:val="22"/>
                <w:szCs w:val="22"/>
              </w:rPr>
            </w:pPr>
            <w:r w:rsidRPr="00942F66">
              <w:rPr>
                <w:b/>
                <w:sz w:val="22"/>
                <w:szCs w:val="22"/>
              </w:rPr>
              <w:t>Solutions trouvées par la banque</w:t>
            </w:r>
          </w:p>
        </w:tc>
        <w:tc>
          <w:tcPr>
            <w:tcW w:w="1550" w:type="dxa"/>
          </w:tcPr>
          <w:p w14:paraId="09FADCE9" w14:textId="77777777" w:rsidR="00753A72" w:rsidRPr="00A71E4A" w:rsidRDefault="00753A72" w:rsidP="003A01BA">
            <w:pPr>
              <w:rPr>
                <w:color w:val="FF0000"/>
                <w:sz w:val="22"/>
                <w:szCs w:val="22"/>
              </w:rPr>
            </w:pPr>
            <w:r w:rsidRPr="00A71E4A">
              <w:rPr>
                <w:color w:val="FF0000"/>
                <w:sz w:val="22"/>
                <w:szCs w:val="22"/>
              </w:rPr>
              <w:t>Plusieurs avoirs bancaires de faible volume sont utilisés pour financer des crédits plus importants</w:t>
            </w:r>
          </w:p>
        </w:tc>
        <w:tc>
          <w:tcPr>
            <w:tcW w:w="1840" w:type="dxa"/>
          </w:tcPr>
          <w:p w14:paraId="77F9859F" w14:textId="77777777" w:rsidR="00753A72" w:rsidRPr="00A71E4A" w:rsidRDefault="00753A72" w:rsidP="00D40F49">
            <w:pPr>
              <w:rPr>
                <w:color w:val="FF0000"/>
                <w:sz w:val="22"/>
                <w:szCs w:val="22"/>
              </w:rPr>
            </w:pPr>
            <w:r w:rsidRPr="00A71E4A">
              <w:rPr>
                <w:color w:val="FF0000"/>
                <w:sz w:val="22"/>
                <w:szCs w:val="22"/>
              </w:rPr>
              <w:t>Comme de nombreux clients retirent régulièrement de l’argent mais que d’autres en déposent également, la banque dispose toujours d’une partie des avoirs bancaires qu’elle peut utiliser pour des crédits à long terme.</w:t>
            </w:r>
          </w:p>
        </w:tc>
        <w:tc>
          <w:tcPr>
            <w:tcW w:w="2139" w:type="dxa"/>
          </w:tcPr>
          <w:p w14:paraId="3A8820B2" w14:textId="77777777" w:rsidR="00753A72" w:rsidRPr="00A71E4A" w:rsidRDefault="00753A72" w:rsidP="00CD382B">
            <w:pPr>
              <w:rPr>
                <w:color w:val="FF0000"/>
                <w:sz w:val="22"/>
                <w:szCs w:val="22"/>
              </w:rPr>
            </w:pPr>
            <w:r w:rsidRPr="00A71E4A">
              <w:rPr>
                <w:color w:val="FF0000"/>
                <w:sz w:val="22"/>
                <w:szCs w:val="22"/>
              </w:rPr>
              <w:t xml:space="preserve">La banque exige le paiement d’intérêts afin de pouvoir couvrir entièrement ou en partie les défaillances qui se produisent. C’est le prix qu’elle fait payer pour le risque qu’elle prend. La banque peut mieux absorber une défaillance grâce au nombre élevé de clients. </w:t>
            </w:r>
          </w:p>
        </w:tc>
        <w:tc>
          <w:tcPr>
            <w:tcW w:w="1948" w:type="dxa"/>
          </w:tcPr>
          <w:p w14:paraId="135B10ED" w14:textId="77777777" w:rsidR="00753A72" w:rsidRPr="00A71E4A" w:rsidRDefault="00753A72" w:rsidP="00902B55">
            <w:pPr>
              <w:jc w:val="both"/>
              <w:rPr>
                <w:color w:val="FF0000"/>
                <w:sz w:val="22"/>
                <w:szCs w:val="22"/>
              </w:rPr>
            </w:pPr>
            <w:r w:rsidRPr="00A71E4A">
              <w:rPr>
                <w:color w:val="FF0000"/>
                <w:sz w:val="22"/>
                <w:szCs w:val="22"/>
              </w:rPr>
              <w:t>La banque réduit les risques liés à l’information en ne finançant que les bons clients (demande d’information préalables au crédit, prises de garanties</w:t>
            </w:r>
            <w:proofErr w:type="gramStart"/>
            <w:r w:rsidRPr="00A71E4A">
              <w:rPr>
                <w:color w:val="FF0000"/>
                <w:sz w:val="22"/>
                <w:szCs w:val="22"/>
              </w:rPr>
              <w:t>, …)</w:t>
            </w:r>
            <w:proofErr w:type="gramEnd"/>
          </w:p>
        </w:tc>
      </w:tr>
      <w:tr w:rsidR="00753A72" w:rsidRPr="00753A72" w14:paraId="77700506" w14:textId="77777777" w:rsidTr="00D40F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tcPr>
          <w:p w14:paraId="03DAE4A7" w14:textId="77777777" w:rsidR="00753A72" w:rsidRPr="00942F66" w:rsidRDefault="00753A72" w:rsidP="00CD382B">
            <w:pPr>
              <w:jc w:val="center"/>
              <w:rPr>
                <w:b/>
                <w:sz w:val="22"/>
                <w:szCs w:val="22"/>
              </w:rPr>
            </w:pPr>
            <w:r w:rsidRPr="00942F66">
              <w:rPr>
                <w:b/>
                <w:sz w:val="22"/>
                <w:szCs w:val="22"/>
              </w:rPr>
              <w:t>Nom qui pourrait être donné pour ce rôle de la banque</w:t>
            </w:r>
          </w:p>
        </w:tc>
        <w:tc>
          <w:tcPr>
            <w:tcW w:w="1550" w:type="dxa"/>
          </w:tcPr>
          <w:p w14:paraId="7F8289B8" w14:textId="77777777" w:rsidR="00753A72" w:rsidRPr="00A71E4A" w:rsidRDefault="00753A72" w:rsidP="00902B55">
            <w:pPr>
              <w:jc w:val="both"/>
              <w:rPr>
                <w:color w:val="FF0000"/>
                <w:sz w:val="22"/>
                <w:szCs w:val="22"/>
              </w:rPr>
            </w:pPr>
            <w:r w:rsidRPr="00A71E4A">
              <w:rPr>
                <w:color w:val="FF0000"/>
                <w:sz w:val="22"/>
                <w:szCs w:val="22"/>
              </w:rPr>
              <w:t>Accepter ici les propositions pertinentes et argumentées des élèves</w:t>
            </w:r>
          </w:p>
        </w:tc>
        <w:tc>
          <w:tcPr>
            <w:tcW w:w="1840" w:type="dxa"/>
          </w:tcPr>
          <w:p w14:paraId="4DEA5ABE" w14:textId="77777777" w:rsidR="00753A72" w:rsidRPr="00A71E4A" w:rsidRDefault="00753A72" w:rsidP="00902B55">
            <w:pPr>
              <w:jc w:val="both"/>
              <w:rPr>
                <w:color w:val="FF0000"/>
                <w:sz w:val="22"/>
                <w:szCs w:val="22"/>
              </w:rPr>
            </w:pPr>
            <w:r w:rsidRPr="00A71E4A">
              <w:rPr>
                <w:color w:val="FF0000"/>
                <w:sz w:val="22"/>
                <w:szCs w:val="22"/>
              </w:rPr>
              <w:t>Accepter ici les propositions pertinentes et argumentées des élèves</w:t>
            </w:r>
          </w:p>
        </w:tc>
        <w:tc>
          <w:tcPr>
            <w:tcW w:w="2139" w:type="dxa"/>
          </w:tcPr>
          <w:p w14:paraId="32A81174" w14:textId="77777777" w:rsidR="00753A72" w:rsidRPr="00A71E4A" w:rsidRDefault="00753A72" w:rsidP="00902B55">
            <w:pPr>
              <w:jc w:val="both"/>
              <w:rPr>
                <w:color w:val="FF0000"/>
                <w:sz w:val="22"/>
                <w:szCs w:val="22"/>
              </w:rPr>
            </w:pPr>
            <w:r w:rsidRPr="00A71E4A">
              <w:rPr>
                <w:color w:val="FF0000"/>
                <w:sz w:val="22"/>
                <w:szCs w:val="22"/>
              </w:rPr>
              <w:t>Accepter ici les propositions pertinentes et argumentées des élèves</w:t>
            </w:r>
          </w:p>
        </w:tc>
        <w:tc>
          <w:tcPr>
            <w:tcW w:w="1948" w:type="dxa"/>
          </w:tcPr>
          <w:p w14:paraId="74B24E3A" w14:textId="77777777" w:rsidR="00753A72" w:rsidRPr="00A71E4A" w:rsidRDefault="00753A72" w:rsidP="00902B55">
            <w:pPr>
              <w:jc w:val="both"/>
              <w:rPr>
                <w:color w:val="FF0000"/>
                <w:sz w:val="22"/>
                <w:szCs w:val="22"/>
              </w:rPr>
            </w:pPr>
            <w:r w:rsidRPr="00A71E4A">
              <w:rPr>
                <w:color w:val="FF0000"/>
                <w:sz w:val="22"/>
                <w:szCs w:val="22"/>
              </w:rPr>
              <w:t>Accepter ici les propositions pertinentes et argumentées des élèves</w:t>
            </w:r>
          </w:p>
        </w:tc>
      </w:tr>
      <w:tr w:rsidR="00753A72" w:rsidRPr="00753A72" w14:paraId="4DA34ACD" w14:textId="77777777" w:rsidTr="00D40F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tcPr>
          <w:p w14:paraId="1F7D9E0F" w14:textId="77777777" w:rsidR="00753A72" w:rsidRPr="00942F66" w:rsidRDefault="00753A72" w:rsidP="00902B55">
            <w:pPr>
              <w:jc w:val="center"/>
              <w:rPr>
                <w:b/>
                <w:color w:val="FF0000"/>
                <w:sz w:val="22"/>
                <w:szCs w:val="22"/>
              </w:rPr>
            </w:pPr>
            <w:r w:rsidRPr="00942F66">
              <w:rPr>
                <w:b/>
                <w:color w:val="FF0000"/>
                <w:sz w:val="22"/>
                <w:szCs w:val="22"/>
              </w:rPr>
              <w:t>Complément (pour le professeur)</w:t>
            </w:r>
          </w:p>
        </w:tc>
        <w:tc>
          <w:tcPr>
            <w:tcW w:w="1550" w:type="dxa"/>
          </w:tcPr>
          <w:p w14:paraId="31256810" w14:textId="77777777" w:rsidR="00753A72" w:rsidRPr="00A71E4A" w:rsidRDefault="00753A72" w:rsidP="00902B55">
            <w:pPr>
              <w:jc w:val="both"/>
              <w:rPr>
                <w:color w:val="FF0000"/>
                <w:sz w:val="22"/>
                <w:szCs w:val="22"/>
              </w:rPr>
            </w:pPr>
            <w:r w:rsidRPr="00A71E4A">
              <w:rPr>
                <w:color w:val="FF0000"/>
                <w:sz w:val="22"/>
                <w:szCs w:val="22"/>
              </w:rPr>
              <w:t>Conversion des volumes</w:t>
            </w:r>
          </w:p>
        </w:tc>
        <w:tc>
          <w:tcPr>
            <w:tcW w:w="1840" w:type="dxa"/>
          </w:tcPr>
          <w:p w14:paraId="0315F3A6" w14:textId="77777777" w:rsidR="00753A72" w:rsidRPr="00A71E4A" w:rsidRDefault="00753A72" w:rsidP="00902B55">
            <w:pPr>
              <w:jc w:val="both"/>
              <w:rPr>
                <w:color w:val="FF0000"/>
                <w:sz w:val="22"/>
                <w:szCs w:val="22"/>
              </w:rPr>
            </w:pPr>
            <w:r w:rsidRPr="00A71E4A">
              <w:rPr>
                <w:color w:val="FF0000"/>
                <w:sz w:val="22"/>
                <w:szCs w:val="22"/>
              </w:rPr>
              <w:t>Conversion des échéances</w:t>
            </w:r>
          </w:p>
        </w:tc>
        <w:tc>
          <w:tcPr>
            <w:tcW w:w="2139" w:type="dxa"/>
          </w:tcPr>
          <w:p w14:paraId="7C30E5DE" w14:textId="77777777" w:rsidR="00753A72" w:rsidRPr="00A71E4A" w:rsidRDefault="00753A72" w:rsidP="00902B55">
            <w:pPr>
              <w:jc w:val="both"/>
              <w:rPr>
                <w:color w:val="FF0000"/>
                <w:sz w:val="22"/>
                <w:szCs w:val="22"/>
              </w:rPr>
            </w:pPr>
            <w:r w:rsidRPr="00A71E4A">
              <w:rPr>
                <w:color w:val="FF0000"/>
                <w:sz w:val="22"/>
                <w:szCs w:val="22"/>
              </w:rPr>
              <w:t>Conversion des risques</w:t>
            </w:r>
          </w:p>
        </w:tc>
        <w:tc>
          <w:tcPr>
            <w:tcW w:w="1948" w:type="dxa"/>
          </w:tcPr>
          <w:p w14:paraId="7AEF6930" w14:textId="77777777" w:rsidR="00753A72" w:rsidRPr="00A71E4A" w:rsidRDefault="00753A72" w:rsidP="00902B55">
            <w:pPr>
              <w:jc w:val="both"/>
              <w:rPr>
                <w:color w:val="FF0000"/>
                <w:sz w:val="22"/>
                <w:szCs w:val="22"/>
              </w:rPr>
            </w:pPr>
            <w:r w:rsidRPr="00A71E4A">
              <w:rPr>
                <w:color w:val="FF0000"/>
                <w:sz w:val="22"/>
                <w:szCs w:val="22"/>
              </w:rPr>
              <w:t>Information et surveillance</w:t>
            </w:r>
          </w:p>
        </w:tc>
      </w:tr>
    </w:tbl>
    <w:p w14:paraId="0C7977C3" w14:textId="77777777" w:rsidR="00753A72" w:rsidRPr="005C57F4" w:rsidRDefault="00753A72" w:rsidP="00CE230B">
      <w:pPr>
        <w:jc w:val="both"/>
        <w:rPr>
          <w:b/>
          <w:sz w:val="24"/>
          <w:szCs w:val="24"/>
        </w:rPr>
      </w:pPr>
    </w:p>
    <w:p w14:paraId="2AF42CC9" w14:textId="77777777" w:rsidR="00753A72" w:rsidRPr="005C57F4" w:rsidRDefault="00753A72" w:rsidP="00CE230B">
      <w:pPr>
        <w:jc w:val="both"/>
        <w:rPr>
          <w:color w:val="FF0000"/>
          <w:sz w:val="24"/>
          <w:szCs w:val="24"/>
        </w:rPr>
      </w:pPr>
      <w:r w:rsidRPr="005C57F4">
        <w:rPr>
          <w:color w:val="FF0000"/>
          <w:sz w:val="24"/>
          <w:szCs w:val="24"/>
        </w:rPr>
        <w:lastRenderedPageBreak/>
        <w:t>Pour le tableau précédent, il est nécessaire de laisser un temps de réflexion aux élèves, si possible en équipe. Il est ici important que les groupes trouvent par eux-mêmes les solutions qui justifient l’existence même de l’intermédiaire de crédit.</w:t>
      </w:r>
    </w:p>
    <w:p w14:paraId="7466F6A7" w14:textId="77777777" w:rsidR="00753A72" w:rsidRPr="005C57F4" w:rsidRDefault="00753A72">
      <w:pPr>
        <w:suppressAutoHyphens w:val="0"/>
        <w:rPr>
          <w:b/>
          <w:sz w:val="24"/>
          <w:szCs w:val="24"/>
        </w:rPr>
      </w:pPr>
    </w:p>
    <w:p w14:paraId="2D116A7E" w14:textId="77777777" w:rsidR="00753A72" w:rsidRPr="005C57F4" w:rsidRDefault="00753A72" w:rsidP="00D40F49">
      <w:pPr>
        <w:pStyle w:val="ListParagraph"/>
        <w:widowControl w:val="0"/>
        <w:numPr>
          <w:ilvl w:val="0"/>
          <w:numId w:val="18"/>
        </w:numPr>
        <w:suppressAutoHyphens w:val="0"/>
        <w:autoSpaceDE w:val="0"/>
        <w:autoSpaceDN w:val="0"/>
        <w:adjustRightInd w:val="0"/>
        <w:spacing w:after="300"/>
        <w:jc w:val="both"/>
        <w:rPr>
          <w:sz w:val="24"/>
          <w:szCs w:val="24"/>
        </w:rPr>
      </w:pPr>
      <w:r w:rsidRPr="005C57F4">
        <w:rPr>
          <w:sz w:val="24"/>
          <w:szCs w:val="24"/>
        </w:rPr>
        <w:t>De façon individuelle, rédigez un texte de synthèse sur les avantages apportés par la banque dans son rôle d’intermédiaire entre les agents économiques en besoin de financement (emprunteurs) et les agents économiques en capacité de financement (épargnants).</w:t>
      </w:r>
    </w:p>
    <w:p w14:paraId="102F2723" w14:textId="77777777" w:rsidR="00753A72" w:rsidRDefault="00753A72" w:rsidP="005C57F4">
      <w:pPr>
        <w:suppressAutoHyphens w:val="0"/>
        <w:jc w:val="both"/>
        <w:rPr>
          <w:b/>
          <w:sz w:val="24"/>
        </w:rPr>
      </w:pPr>
      <w:r>
        <w:rPr>
          <w:color w:val="FF0000"/>
          <w:sz w:val="24"/>
        </w:rPr>
        <w:t>Ce texte récapitulatif est destiné à l’évaluation. Les critères seront, outre les critères usuels de qualité de construction d’un texte écrit (respect de la norme linguistique, structure argumentative logique, développement des explications), la qualité de la restitution de la compréhension du phénomène d’intermédiation financière. N’oublions pas que le professeur sera passé auprès de chaque groupe pour s’assurer de l’acquisition de ce dernier…</w:t>
      </w:r>
    </w:p>
    <w:p w14:paraId="7BFD2880" w14:textId="77777777" w:rsidR="00753A72" w:rsidRDefault="00753A72" w:rsidP="00BF177B">
      <w:pPr>
        <w:pStyle w:val="Heading2"/>
        <w:rPr>
          <w:sz w:val="28"/>
        </w:rPr>
      </w:pPr>
      <w:r>
        <w:rPr>
          <w:sz w:val="28"/>
        </w:rPr>
        <w:br w:type="page"/>
      </w:r>
      <w:r w:rsidRPr="008042D0">
        <w:rPr>
          <w:sz w:val="28"/>
        </w:rPr>
        <w:lastRenderedPageBreak/>
        <w:t xml:space="preserve">Partie </w:t>
      </w:r>
      <w:r>
        <w:rPr>
          <w:sz w:val="28"/>
        </w:rPr>
        <w:t>2</w:t>
      </w:r>
      <w:r w:rsidRPr="008042D0">
        <w:rPr>
          <w:sz w:val="28"/>
        </w:rPr>
        <w:t xml:space="preserve">. </w:t>
      </w:r>
      <w:r>
        <w:rPr>
          <w:sz w:val="28"/>
        </w:rPr>
        <w:t>Crédits et placements</w:t>
      </w:r>
    </w:p>
    <w:p w14:paraId="3A07BEF2" w14:textId="77777777" w:rsidR="00753A72" w:rsidRPr="006C206C" w:rsidRDefault="00753A72" w:rsidP="006C206C"/>
    <w:p w14:paraId="56351AE9" w14:textId="77777777" w:rsidR="00753A72" w:rsidRDefault="00753A72" w:rsidP="00947872">
      <w:pPr>
        <w:jc w:val="both"/>
        <w:rPr>
          <w:b/>
          <w:sz w:val="24"/>
          <w:szCs w:val="24"/>
        </w:rPr>
      </w:pPr>
      <w:r w:rsidRPr="00755ADA">
        <w:rPr>
          <w:b/>
          <w:sz w:val="24"/>
          <w:szCs w:val="24"/>
        </w:rPr>
        <w:t xml:space="preserve">Etape </w:t>
      </w:r>
      <w:r>
        <w:rPr>
          <w:b/>
          <w:sz w:val="24"/>
          <w:szCs w:val="24"/>
        </w:rPr>
        <w:t>1 :</w:t>
      </w:r>
      <w:r w:rsidRPr="00755ADA">
        <w:rPr>
          <w:b/>
          <w:sz w:val="24"/>
          <w:szCs w:val="24"/>
        </w:rPr>
        <w:t xml:space="preserve"> </w:t>
      </w:r>
      <w:r>
        <w:rPr>
          <w:b/>
          <w:sz w:val="24"/>
          <w:szCs w:val="24"/>
        </w:rPr>
        <w:t>Focus sur les placements (travail « filé » à la maison : 30 minutes en classe pour le lancement, puis 30 minutes pour l’échange final)</w:t>
      </w:r>
    </w:p>
    <w:p w14:paraId="4E56440C" w14:textId="77777777" w:rsidR="00753A72" w:rsidRDefault="00753A72" w:rsidP="00947872">
      <w:pPr>
        <w:jc w:val="both"/>
        <w:rPr>
          <w:b/>
          <w:sz w:val="24"/>
          <w:szCs w:val="24"/>
        </w:rPr>
      </w:pPr>
    </w:p>
    <w:p w14:paraId="5E7D4D4F" w14:textId="77777777" w:rsidR="00753A72" w:rsidRDefault="00753A72" w:rsidP="00947872">
      <w:pPr>
        <w:jc w:val="both"/>
        <w:rPr>
          <w:color w:val="FF0000"/>
          <w:sz w:val="24"/>
          <w:szCs w:val="24"/>
        </w:rPr>
      </w:pPr>
      <w:r w:rsidRPr="00253527">
        <w:rPr>
          <w:color w:val="FF0000"/>
          <w:sz w:val="24"/>
          <w:szCs w:val="24"/>
        </w:rPr>
        <w:t xml:space="preserve">Ce travail est </w:t>
      </w:r>
      <w:r w:rsidRPr="005C57F4">
        <w:rPr>
          <w:color w:val="FF0000"/>
          <w:sz w:val="24"/>
          <w:szCs w:val="24"/>
          <w:u w:val="single"/>
        </w:rPr>
        <w:t>à mener de façon filée pour que la valeur du titre financier choisi pour le travail ait le temps d’évoluer</w:t>
      </w:r>
      <w:r w:rsidRPr="00253527">
        <w:rPr>
          <w:color w:val="FF0000"/>
          <w:sz w:val="24"/>
          <w:szCs w:val="24"/>
        </w:rPr>
        <w:t>. Il est important que les élèves choisissent des titres différents pour montrer que les actions présentent des rendements différents et que le risque est intim</w:t>
      </w:r>
      <w:r>
        <w:rPr>
          <w:color w:val="FF0000"/>
          <w:sz w:val="24"/>
          <w:szCs w:val="24"/>
        </w:rPr>
        <w:t>em</w:t>
      </w:r>
      <w:r w:rsidRPr="00253527">
        <w:rPr>
          <w:color w:val="FF0000"/>
          <w:sz w:val="24"/>
          <w:szCs w:val="24"/>
        </w:rPr>
        <w:t xml:space="preserve">ent associé au marché boursier. </w:t>
      </w:r>
    </w:p>
    <w:p w14:paraId="080BBE72" w14:textId="77777777" w:rsidR="00753A72" w:rsidRDefault="00753A72" w:rsidP="00947872">
      <w:pPr>
        <w:jc w:val="both"/>
        <w:rPr>
          <w:color w:val="FF0000"/>
          <w:sz w:val="24"/>
          <w:szCs w:val="24"/>
        </w:rPr>
      </w:pPr>
    </w:p>
    <w:p w14:paraId="4595E0B9" w14:textId="77777777" w:rsidR="00753A72" w:rsidRPr="005C57F4" w:rsidRDefault="00753A72" w:rsidP="00947872">
      <w:pPr>
        <w:jc w:val="both"/>
        <w:rPr>
          <w:b/>
          <w:sz w:val="24"/>
          <w:szCs w:val="24"/>
        </w:rPr>
      </w:pPr>
      <w:r w:rsidRPr="005C57F4">
        <w:rPr>
          <w:b/>
          <w:sz w:val="24"/>
          <w:szCs w:val="24"/>
        </w:rPr>
        <w:t>Travail à la maison préalable :</w:t>
      </w:r>
    </w:p>
    <w:p w14:paraId="21DAF3B9" w14:textId="77777777" w:rsidR="00753A72" w:rsidRDefault="00753A72" w:rsidP="00947872">
      <w:pPr>
        <w:jc w:val="both"/>
        <w:rPr>
          <w:color w:val="FF0000"/>
          <w:sz w:val="24"/>
          <w:szCs w:val="24"/>
        </w:rPr>
      </w:pPr>
    </w:p>
    <w:p w14:paraId="67C4C3DD" w14:textId="77777777" w:rsidR="00753A72" w:rsidRPr="00253527" w:rsidRDefault="00753A72" w:rsidP="00947872">
      <w:pPr>
        <w:jc w:val="both"/>
        <w:rPr>
          <w:color w:val="FF0000"/>
          <w:sz w:val="24"/>
          <w:szCs w:val="24"/>
        </w:rPr>
      </w:pPr>
      <w:r w:rsidRPr="00253527">
        <w:rPr>
          <w:color w:val="FF0000"/>
          <w:sz w:val="24"/>
          <w:szCs w:val="24"/>
        </w:rPr>
        <w:t>Une recherche</w:t>
      </w:r>
      <w:r>
        <w:rPr>
          <w:color w:val="FF0000"/>
          <w:sz w:val="24"/>
          <w:szCs w:val="24"/>
        </w:rPr>
        <w:t>/explication préalable</w:t>
      </w:r>
      <w:r w:rsidRPr="00253527">
        <w:rPr>
          <w:color w:val="FF0000"/>
          <w:sz w:val="24"/>
          <w:szCs w:val="24"/>
        </w:rPr>
        <w:t xml:space="preserve"> sur ce qu’est une action est nécessaire. Il n’est pas envisagé ici de distinguer action et obligation dans la mesure où la distinction n’apporte rien ici par rapport au scenario traité.</w:t>
      </w:r>
    </w:p>
    <w:p w14:paraId="029AF651" w14:textId="77777777" w:rsidR="00753A72" w:rsidRDefault="00753A72" w:rsidP="00947872">
      <w:pPr>
        <w:jc w:val="both"/>
        <w:rPr>
          <w:sz w:val="24"/>
          <w:szCs w:val="24"/>
        </w:rPr>
      </w:pPr>
    </w:p>
    <w:p w14:paraId="0DE82CAA" w14:textId="77777777" w:rsidR="00753A72" w:rsidRPr="005C57F4" w:rsidRDefault="00753A72" w:rsidP="00947872">
      <w:pPr>
        <w:jc w:val="both"/>
        <w:rPr>
          <w:b/>
          <w:sz w:val="24"/>
          <w:szCs w:val="24"/>
        </w:rPr>
      </w:pPr>
      <w:r w:rsidRPr="005C57F4">
        <w:rPr>
          <w:b/>
          <w:sz w:val="24"/>
          <w:szCs w:val="24"/>
        </w:rPr>
        <w:t>En classe :</w:t>
      </w:r>
      <w:r>
        <w:rPr>
          <w:b/>
          <w:sz w:val="24"/>
          <w:szCs w:val="24"/>
        </w:rPr>
        <w:t xml:space="preserve"> Explication du travail à faire à la maison</w:t>
      </w:r>
    </w:p>
    <w:p w14:paraId="1F0621D2" w14:textId="77777777" w:rsidR="00753A72" w:rsidRPr="00755ADA" w:rsidRDefault="00753A72" w:rsidP="00947872">
      <w:pPr>
        <w:jc w:val="both"/>
        <w:rPr>
          <w:sz w:val="24"/>
          <w:szCs w:val="24"/>
        </w:rPr>
      </w:pPr>
    </w:p>
    <w:p w14:paraId="494C3846" w14:textId="77777777" w:rsidR="00753A72" w:rsidRDefault="00753A72" w:rsidP="00A71E4A">
      <w:pPr>
        <w:pStyle w:val="ListParagraph"/>
        <w:ind w:left="142"/>
        <w:jc w:val="both"/>
        <w:rPr>
          <w:sz w:val="24"/>
          <w:szCs w:val="24"/>
        </w:rPr>
      </w:pPr>
      <w:r w:rsidRPr="00755ADA">
        <w:rPr>
          <w:sz w:val="24"/>
          <w:szCs w:val="24"/>
        </w:rPr>
        <w:t xml:space="preserve">C’est votre anniversaire !!! Vous venez de recevoir en cadeau la somme de </w:t>
      </w:r>
      <w:r w:rsidRPr="00BF177B">
        <w:rPr>
          <w:b/>
          <w:sz w:val="24"/>
          <w:szCs w:val="24"/>
        </w:rPr>
        <w:t>800 €</w:t>
      </w:r>
      <w:r w:rsidRPr="00755ADA">
        <w:rPr>
          <w:sz w:val="24"/>
          <w:szCs w:val="24"/>
        </w:rPr>
        <w:t xml:space="preserve">. Vous souhaitez </w:t>
      </w:r>
      <w:r w:rsidRPr="00BF177B">
        <w:rPr>
          <w:b/>
          <w:sz w:val="24"/>
          <w:szCs w:val="24"/>
        </w:rPr>
        <w:t>faire fructifier votre argent pendant 1 mois (soit 4 semaines)</w:t>
      </w:r>
      <w:r w:rsidRPr="00755ADA">
        <w:rPr>
          <w:sz w:val="24"/>
          <w:szCs w:val="24"/>
        </w:rPr>
        <w:t> :</w:t>
      </w:r>
    </w:p>
    <w:p w14:paraId="0C17BE1C" w14:textId="77777777" w:rsidR="00753A72" w:rsidRDefault="00753A72" w:rsidP="00D5532A">
      <w:pPr>
        <w:pStyle w:val="ListParagraph"/>
        <w:numPr>
          <w:ilvl w:val="0"/>
          <w:numId w:val="9"/>
        </w:numPr>
        <w:jc w:val="both"/>
        <w:rPr>
          <w:sz w:val="24"/>
          <w:szCs w:val="24"/>
        </w:rPr>
      </w:pPr>
      <w:r w:rsidRPr="00755ADA">
        <w:rPr>
          <w:sz w:val="24"/>
          <w:szCs w:val="24"/>
        </w:rPr>
        <w:t>en achetant des actions pour 400 € (choisissez judicieusement un</w:t>
      </w:r>
      <w:r>
        <w:rPr>
          <w:sz w:val="24"/>
          <w:szCs w:val="24"/>
        </w:rPr>
        <w:t>e « valeur action »</w:t>
      </w:r>
      <w:r w:rsidRPr="00755ADA">
        <w:rPr>
          <w:sz w:val="24"/>
          <w:szCs w:val="24"/>
        </w:rPr>
        <w:t xml:space="preserve"> titre sur </w:t>
      </w:r>
      <w:hyperlink r:id="rId19" w:history="1">
        <w:r w:rsidRPr="002D3CDD">
          <w:rPr>
            <w:rStyle w:val="Hyperlink"/>
            <w:rFonts w:cs="Arial"/>
            <w:sz w:val="24"/>
            <w:szCs w:val="24"/>
          </w:rPr>
          <w:t>www.boursorama.com</w:t>
        </w:r>
      </w:hyperlink>
      <w:r w:rsidRPr="00755ADA">
        <w:rPr>
          <w:sz w:val="24"/>
          <w:szCs w:val="24"/>
        </w:rPr>
        <w:t xml:space="preserve">) </w:t>
      </w:r>
    </w:p>
    <w:p w14:paraId="05E4E223" w14:textId="77777777" w:rsidR="00753A72" w:rsidRPr="00755ADA" w:rsidRDefault="00753A72" w:rsidP="00D5532A">
      <w:pPr>
        <w:pStyle w:val="ListParagraph"/>
        <w:numPr>
          <w:ilvl w:val="0"/>
          <w:numId w:val="9"/>
        </w:numPr>
        <w:jc w:val="both"/>
        <w:rPr>
          <w:sz w:val="24"/>
          <w:szCs w:val="24"/>
        </w:rPr>
      </w:pPr>
      <w:r w:rsidRPr="00755ADA">
        <w:rPr>
          <w:sz w:val="24"/>
          <w:szCs w:val="24"/>
        </w:rPr>
        <w:t xml:space="preserve">en plaçant la somme restante sur un livret A. </w:t>
      </w:r>
    </w:p>
    <w:p w14:paraId="38C40167" w14:textId="77777777" w:rsidR="00753A72" w:rsidRDefault="00753A72" w:rsidP="00947872">
      <w:pPr>
        <w:jc w:val="both"/>
        <w:rPr>
          <w:color w:val="FF0000"/>
          <w:sz w:val="24"/>
          <w:szCs w:val="24"/>
        </w:rPr>
      </w:pPr>
    </w:p>
    <w:p w14:paraId="52769818" w14:textId="77777777" w:rsidR="00753A72" w:rsidRPr="00253527" w:rsidRDefault="00753A72" w:rsidP="00947872">
      <w:pPr>
        <w:jc w:val="both"/>
        <w:rPr>
          <w:color w:val="FF0000"/>
          <w:sz w:val="24"/>
          <w:szCs w:val="24"/>
        </w:rPr>
      </w:pPr>
      <w:r w:rsidRPr="00253527">
        <w:rPr>
          <w:color w:val="FF0000"/>
          <w:sz w:val="24"/>
          <w:szCs w:val="24"/>
        </w:rPr>
        <w:t>Le dispositif pédagogique est le suivant :</w:t>
      </w:r>
    </w:p>
    <w:p w14:paraId="2AB5BC18" w14:textId="77777777" w:rsidR="00753A72" w:rsidRPr="00253527" w:rsidRDefault="00753A72" w:rsidP="00253527">
      <w:pPr>
        <w:pStyle w:val="ListParagraph"/>
        <w:numPr>
          <w:ilvl w:val="0"/>
          <w:numId w:val="13"/>
        </w:numPr>
        <w:jc w:val="both"/>
        <w:rPr>
          <w:color w:val="FF0000"/>
          <w:sz w:val="24"/>
          <w:szCs w:val="24"/>
        </w:rPr>
      </w:pPr>
      <w:r w:rsidRPr="00253527">
        <w:rPr>
          <w:color w:val="FF0000"/>
          <w:sz w:val="24"/>
          <w:szCs w:val="24"/>
        </w:rPr>
        <w:t>Donner la grille suivante aux élèves</w:t>
      </w:r>
    </w:p>
    <w:p w14:paraId="18FDA35D" w14:textId="77777777" w:rsidR="00753A72" w:rsidRPr="00253527" w:rsidRDefault="00753A72" w:rsidP="00253527">
      <w:pPr>
        <w:pStyle w:val="ListParagraph"/>
        <w:numPr>
          <w:ilvl w:val="0"/>
          <w:numId w:val="13"/>
        </w:numPr>
        <w:jc w:val="both"/>
        <w:rPr>
          <w:color w:val="FF0000"/>
          <w:sz w:val="24"/>
          <w:szCs w:val="24"/>
        </w:rPr>
      </w:pPr>
      <w:r w:rsidRPr="00253527">
        <w:rPr>
          <w:color w:val="FF0000"/>
          <w:sz w:val="24"/>
          <w:szCs w:val="24"/>
        </w:rPr>
        <w:t>Leur faire rechercher le taux d’intérêt annuel du livret A puis calculer la valeur de placement de fin de mois.</w:t>
      </w:r>
    </w:p>
    <w:p w14:paraId="5570D491" w14:textId="77777777" w:rsidR="00753A72" w:rsidRPr="00253527" w:rsidRDefault="00753A72" w:rsidP="00253527">
      <w:pPr>
        <w:pStyle w:val="ListParagraph"/>
        <w:numPr>
          <w:ilvl w:val="0"/>
          <w:numId w:val="13"/>
        </w:numPr>
        <w:jc w:val="both"/>
        <w:rPr>
          <w:color w:val="FF0000"/>
          <w:sz w:val="24"/>
          <w:szCs w:val="24"/>
        </w:rPr>
      </w:pPr>
      <w:r w:rsidRPr="00253527">
        <w:rPr>
          <w:color w:val="FF0000"/>
          <w:sz w:val="24"/>
          <w:szCs w:val="24"/>
        </w:rPr>
        <w:t>Leur faire choisir une action (éventuellement après recherche de conseils sur Internet)</w:t>
      </w:r>
    </w:p>
    <w:p w14:paraId="649797D7" w14:textId="77777777" w:rsidR="00753A72" w:rsidRPr="00253527" w:rsidRDefault="00753A72" w:rsidP="00253527">
      <w:pPr>
        <w:pStyle w:val="ListParagraph"/>
        <w:numPr>
          <w:ilvl w:val="0"/>
          <w:numId w:val="13"/>
        </w:numPr>
        <w:jc w:val="both"/>
        <w:rPr>
          <w:color w:val="FF0000"/>
          <w:sz w:val="24"/>
          <w:szCs w:val="24"/>
        </w:rPr>
      </w:pPr>
      <w:r w:rsidRPr="00253527">
        <w:rPr>
          <w:color w:val="FF0000"/>
          <w:sz w:val="24"/>
          <w:szCs w:val="24"/>
        </w:rPr>
        <w:t>Leur faire compléter la colonne Actions puis proposer des relevés de cours périodiques. Au terme du mois, effectuer les calculs puis conclure.</w:t>
      </w:r>
    </w:p>
    <w:p w14:paraId="26A8F2CA" w14:textId="77777777" w:rsidR="00753A72" w:rsidRPr="00755ADA" w:rsidRDefault="00753A72" w:rsidP="00947872">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69"/>
        <w:gridCol w:w="4217"/>
      </w:tblGrid>
      <w:tr w:rsidR="00753A72" w:rsidRPr="00755ADA" w14:paraId="354D5C25" w14:textId="77777777" w:rsidTr="00947872">
        <w:tc>
          <w:tcPr>
            <w:tcW w:w="5920" w:type="dxa"/>
          </w:tcPr>
          <w:p w14:paraId="3A770780" w14:textId="77777777" w:rsidR="00753A72" w:rsidRPr="00755ADA" w:rsidRDefault="00753A72" w:rsidP="00947872">
            <w:pPr>
              <w:jc w:val="both"/>
              <w:rPr>
                <w:b/>
                <w:sz w:val="24"/>
                <w:szCs w:val="24"/>
              </w:rPr>
            </w:pPr>
            <w:r w:rsidRPr="00755ADA">
              <w:rPr>
                <w:b/>
                <w:sz w:val="24"/>
                <w:szCs w:val="24"/>
              </w:rPr>
              <w:t>ACTIONS</w:t>
            </w:r>
          </w:p>
        </w:tc>
        <w:tc>
          <w:tcPr>
            <w:tcW w:w="5103" w:type="dxa"/>
          </w:tcPr>
          <w:p w14:paraId="0367845B" w14:textId="77777777" w:rsidR="00753A72" w:rsidRPr="00755ADA" w:rsidRDefault="00753A72" w:rsidP="00947872">
            <w:pPr>
              <w:jc w:val="both"/>
              <w:rPr>
                <w:b/>
                <w:sz w:val="24"/>
                <w:szCs w:val="24"/>
              </w:rPr>
            </w:pPr>
            <w:r w:rsidRPr="00755ADA">
              <w:rPr>
                <w:b/>
                <w:sz w:val="24"/>
                <w:szCs w:val="24"/>
              </w:rPr>
              <w:t>LIVRET A</w:t>
            </w:r>
          </w:p>
        </w:tc>
      </w:tr>
      <w:tr w:rsidR="00753A72" w:rsidRPr="009E1BB0" w14:paraId="0E2803ED" w14:textId="77777777" w:rsidTr="00947872">
        <w:trPr>
          <w:cantSplit/>
        </w:trPr>
        <w:tc>
          <w:tcPr>
            <w:tcW w:w="5920" w:type="dxa"/>
            <w:vMerge w:val="restart"/>
          </w:tcPr>
          <w:p w14:paraId="73D4BD0C" w14:textId="77777777" w:rsidR="00753A72" w:rsidRPr="009E1BB0" w:rsidRDefault="00753A72" w:rsidP="00947872">
            <w:pPr>
              <w:jc w:val="both"/>
              <w:rPr>
                <w:sz w:val="22"/>
                <w:szCs w:val="24"/>
              </w:rPr>
            </w:pPr>
            <w:r w:rsidRPr="009E1BB0">
              <w:rPr>
                <w:sz w:val="22"/>
                <w:szCs w:val="24"/>
              </w:rPr>
              <w:t xml:space="preserve">Nom de l’action : </w:t>
            </w:r>
            <w:r w:rsidRPr="009E1BB0">
              <w:rPr>
                <w:color w:val="FF0000"/>
                <w:sz w:val="22"/>
                <w:szCs w:val="24"/>
              </w:rPr>
              <w:t>Air France KLM </w:t>
            </w:r>
          </w:p>
          <w:p w14:paraId="43656BBF" w14:textId="77777777" w:rsidR="00753A72" w:rsidRPr="009E1BB0" w:rsidRDefault="00753A72" w:rsidP="00947872">
            <w:pPr>
              <w:jc w:val="both"/>
              <w:rPr>
                <w:sz w:val="22"/>
                <w:szCs w:val="24"/>
              </w:rPr>
            </w:pPr>
            <w:r w:rsidRPr="009E1BB0">
              <w:rPr>
                <w:sz w:val="22"/>
                <w:szCs w:val="24"/>
              </w:rPr>
              <w:t xml:space="preserve">Valeur unitaire de l’action (à la date de placement): </w:t>
            </w:r>
            <w:r w:rsidRPr="009E1BB0">
              <w:rPr>
                <w:color w:val="FF0000"/>
                <w:sz w:val="22"/>
                <w:szCs w:val="24"/>
              </w:rPr>
              <w:t>10,975</w:t>
            </w:r>
          </w:p>
          <w:p w14:paraId="24E357EE" w14:textId="77777777" w:rsidR="00753A72" w:rsidRPr="009E1BB0" w:rsidRDefault="00753A72" w:rsidP="00947872">
            <w:pPr>
              <w:jc w:val="both"/>
              <w:rPr>
                <w:sz w:val="22"/>
                <w:szCs w:val="24"/>
              </w:rPr>
            </w:pPr>
            <w:r w:rsidRPr="009E1BB0">
              <w:rPr>
                <w:sz w:val="22"/>
                <w:szCs w:val="24"/>
              </w:rPr>
              <w:t xml:space="preserve">Nombre d’actions achetées : </w:t>
            </w:r>
            <w:r w:rsidRPr="009E1BB0">
              <w:rPr>
                <w:color w:val="FF0000"/>
                <w:sz w:val="22"/>
                <w:szCs w:val="24"/>
              </w:rPr>
              <w:t>36</w:t>
            </w:r>
          </w:p>
          <w:p w14:paraId="40B0FB42" w14:textId="77777777" w:rsidR="00753A72" w:rsidRPr="009E1BB0" w:rsidRDefault="00753A72" w:rsidP="00947872">
            <w:pPr>
              <w:jc w:val="both"/>
              <w:rPr>
                <w:sz w:val="22"/>
                <w:szCs w:val="24"/>
              </w:rPr>
            </w:pPr>
            <w:r w:rsidRPr="009E1BB0">
              <w:rPr>
                <w:sz w:val="22"/>
                <w:szCs w:val="24"/>
              </w:rPr>
              <w:t xml:space="preserve">Valeur totale de votre placement en bourse : </w:t>
            </w:r>
            <w:r w:rsidRPr="009E1BB0">
              <w:rPr>
                <w:color w:val="FF0000"/>
                <w:sz w:val="22"/>
                <w:szCs w:val="24"/>
              </w:rPr>
              <w:t>395,1 €</w:t>
            </w:r>
          </w:p>
        </w:tc>
        <w:tc>
          <w:tcPr>
            <w:tcW w:w="5103" w:type="dxa"/>
          </w:tcPr>
          <w:p w14:paraId="60A3FCD9" w14:textId="77777777" w:rsidR="00753A72" w:rsidRPr="009E1BB0" w:rsidRDefault="00753A72" w:rsidP="00947872">
            <w:pPr>
              <w:jc w:val="both"/>
              <w:rPr>
                <w:sz w:val="22"/>
                <w:szCs w:val="24"/>
              </w:rPr>
            </w:pPr>
            <w:r w:rsidRPr="009E1BB0">
              <w:rPr>
                <w:sz w:val="22"/>
                <w:szCs w:val="24"/>
              </w:rPr>
              <w:t>Montant placé sur le livret A : 400</w:t>
            </w:r>
          </w:p>
        </w:tc>
      </w:tr>
      <w:tr w:rsidR="00753A72" w:rsidRPr="009E1BB0" w14:paraId="1F84C54B" w14:textId="77777777" w:rsidTr="00947872">
        <w:trPr>
          <w:cantSplit/>
        </w:trPr>
        <w:tc>
          <w:tcPr>
            <w:tcW w:w="5920" w:type="dxa"/>
            <w:vMerge/>
          </w:tcPr>
          <w:p w14:paraId="302B4E93" w14:textId="77777777" w:rsidR="00753A72" w:rsidRPr="009E1BB0" w:rsidRDefault="00753A72" w:rsidP="00947872">
            <w:pPr>
              <w:jc w:val="both"/>
              <w:rPr>
                <w:sz w:val="22"/>
                <w:szCs w:val="24"/>
              </w:rPr>
            </w:pPr>
          </w:p>
        </w:tc>
        <w:tc>
          <w:tcPr>
            <w:tcW w:w="5103" w:type="dxa"/>
          </w:tcPr>
          <w:p w14:paraId="08722F14" w14:textId="77777777" w:rsidR="00753A72" w:rsidRPr="009E1BB0" w:rsidRDefault="00753A72" w:rsidP="00947872">
            <w:pPr>
              <w:jc w:val="both"/>
              <w:rPr>
                <w:sz w:val="22"/>
                <w:szCs w:val="24"/>
              </w:rPr>
            </w:pPr>
            <w:r w:rsidRPr="009E1BB0">
              <w:rPr>
                <w:sz w:val="22"/>
                <w:szCs w:val="24"/>
              </w:rPr>
              <w:t xml:space="preserve">Taux d’intérêt </w:t>
            </w:r>
            <w:r w:rsidRPr="009E1BB0">
              <w:rPr>
                <w:b/>
                <w:sz w:val="22"/>
                <w:szCs w:val="24"/>
              </w:rPr>
              <w:t>annuel</w:t>
            </w:r>
            <w:r w:rsidRPr="009E1BB0">
              <w:rPr>
                <w:sz w:val="22"/>
                <w:szCs w:val="24"/>
              </w:rPr>
              <w:t xml:space="preserve"> du livret A (à rechercher sur Internet) : </w:t>
            </w:r>
            <w:r w:rsidRPr="009E1BB0">
              <w:rPr>
                <w:color w:val="FF0000"/>
                <w:sz w:val="22"/>
                <w:szCs w:val="24"/>
              </w:rPr>
              <w:t>2 % (2011)</w:t>
            </w:r>
          </w:p>
        </w:tc>
      </w:tr>
      <w:tr w:rsidR="00753A72" w:rsidRPr="009E1BB0" w14:paraId="2FEAC0B6" w14:textId="77777777" w:rsidTr="00947872">
        <w:tc>
          <w:tcPr>
            <w:tcW w:w="5920" w:type="dxa"/>
          </w:tcPr>
          <w:p w14:paraId="43919C79" w14:textId="77777777" w:rsidR="00753A72" w:rsidRPr="009E1BB0" w:rsidRDefault="00753A72" w:rsidP="00947872">
            <w:pPr>
              <w:jc w:val="both"/>
              <w:rPr>
                <w:sz w:val="22"/>
                <w:szCs w:val="24"/>
              </w:rPr>
            </w:pPr>
            <w:r w:rsidRPr="009E1BB0">
              <w:rPr>
                <w:sz w:val="22"/>
                <w:szCs w:val="24"/>
              </w:rPr>
              <w:t xml:space="preserve">Suivez, sur Internet sur le site Boursorama, l’évolution de la valeur de l’action choisie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2"/>
              <w:gridCol w:w="2581"/>
            </w:tblGrid>
            <w:tr w:rsidR="00753A72" w:rsidRPr="009E1BB0" w14:paraId="0644249B" w14:textId="77777777" w:rsidTr="00947872">
              <w:trPr>
                <w:jc w:val="center"/>
              </w:trPr>
              <w:tc>
                <w:tcPr>
                  <w:tcW w:w="2366" w:type="dxa"/>
                  <w:tcBorders>
                    <w:top w:val="single" w:sz="4" w:space="0" w:color="auto"/>
                    <w:left w:val="single" w:sz="4" w:space="0" w:color="auto"/>
                    <w:bottom w:val="single" w:sz="4" w:space="0" w:color="auto"/>
                    <w:right w:val="single" w:sz="4" w:space="0" w:color="auto"/>
                  </w:tcBorders>
                </w:tcPr>
                <w:p w14:paraId="442C99B6" w14:textId="77777777" w:rsidR="00753A72" w:rsidRPr="009E1BB0" w:rsidRDefault="00753A72" w:rsidP="00947872">
                  <w:pPr>
                    <w:jc w:val="both"/>
                    <w:rPr>
                      <w:sz w:val="22"/>
                      <w:szCs w:val="24"/>
                    </w:rPr>
                  </w:pPr>
                  <w:r w:rsidRPr="009E1BB0">
                    <w:rPr>
                      <w:sz w:val="22"/>
                      <w:szCs w:val="24"/>
                    </w:rPr>
                    <w:t>Date de consultation</w:t>
                  </w:r>
                </w:p>
              </w:tc>
              <w:tc>
                <w:tcPr>
                  <w:tcW w:w="2777" w:type="dxa"/>
                  <w:tcBorders>
                    <w:top w:val="single" w:sz="4" w:space="0" w:color="auto"/>
                    <w:left w:val="single" w:sz="4" w:space="0" w:color="auto"/>
                    <w:bottom w:val="single" w:sz="4" w:space="0" w:color="auto"/>
                    <w:right w:val="single" w:sz="4" w:space="0" w:color="auto"/>
                  </w:tcBorders>
                </w:tcPr>
                <w:p w14:paraId="7E11A717" w14:textId="77777777" w:rsidR="00753A72" w:rsidRPr="009E1BB0" w:rsidRDefault="00753A72" w:rsidP="00947872">
                  <w:pPr>
                    <w:jc w:val="both"/>
                    <w:rPr>
                      <w:sz w:val="22"/>
                      <w:szCs w:val="24"/>
                    </w:rPr>
                  </w:pPr>
                  <w:r w:rsidRPr="009E1BB0">
                    <w:rPr>
                      <w:sz w:val="22"/>
                      <w:szCs w:val="24"/>
                    </w:rPr>
                    <w:t>Valeur unitaire de ’action</w:t>
                  </w:r>
                </w:p>
              </w:tc>
            </w:tr>
            <w:tr w:rsidR="00753A72" w:rsidRPr="009E1BB0" w14:paraId="61C26458" w14:textId="77777777" w:rsidTr="00947872">
              <w:trPr>
                <w:jc w:val="center"/>
              </w:trPr>
              <w:tc>
                <w:tcPr>
                  <w:tcW w:w="2366" w:type="dxa"/>
                  <w:tcBorders>
                    <w:top w:val="single" w:sz="4" w:space="0" w:color="auto"/>
                    <w:left w:val="single" w:sz="4" w:space="0" w:color="auto"/>
                    <w:bottom w:val="single" w:sz="4" w:space="0" w:color="auto"/>
                    <w:right w:val="single" w:sz="4" w:space="0" w:color="auto"/>
                  </w:tcBorders>
                </w:tcPr>
                <w:p w14:paraId="7F3CFC89" w14:textId="77777777" w:rsidR="00753A72" w:rsidRPr="009E1BB0" w:rsidRDefault="00753A72" w:rsidP="00947872">
                  <w:pPr>
                    <w:jc w:val="both"/>
                    <w:rPr>
                      <w:b/>
                      <w:bCs/>
                      <w:color w:val="FF0000"/>
                      <w:sz w:val="22"/>
                      <w:szCs w:val="24"/>
                    </w:rPr>
                  </w:pPr>
                  <w:r w:rsidRPr="009E1BB0">
                    <w:rPr>
                      <w:b/>
                      <w:bCs/>
                      <w:color w:val="FF0000"/>
                      <w:sz w:val="22"/>
                      <w:szCs w:val="24"/>
                    </w:rPr>
                    <w:t>Lundi 11 avril</w:t>
                  </w:r>
                </w:p>
              </w:tc>
              <w:tc>
                <w:tcPr>
                  <w:tcW w:w="2777" w:type="dxa"/>
                  <w:tcBorders>
                    <w:top w:val="single" w:sz="4" w:space="0" w:color="auto"/>
                    <w:left w:val="single" w:sz="4" w:space="0" w:color="auto"/>
                    <w:bottom w:val="single" w:sz="4" w:space="0" w:color="auto"/>
                    <w:right w:val="single" w:sz="4" w:space="0" w:color="auto"/>
                  </w:tcBorders>
                </w:tcPr>
                <w:p w14:paraId="61B116BE" w14:textId="77777777" w:rsidR="00753A72" w:rsidRPr="009E1BB0" w:rsidRDefault="00753A72" w:rsidP="00947872">
                  <w:pPr>
                    <w:jc w:val="both"/>
                    <w:rPr>
                      <w:color w:val="FF0000"/>
                      <w:sz w:val="22"/>
                      <w:szCs w:val="24"/>
                    </w:rPr>
                  </w:pPr>
                  <w:r w:rsidRPr="009E1BB0">
                    <w:rPr>
                      <w:color w:val="FF0000"/>
                      <w:sz w:val="22"/>
                      <w:szCs w:val="24"/>
                    </w:rPr>
                    <w:t>12,000</w:t>
                  </w:r>
                </w:p>
              </w:tc>
            </w:tr>
            <w:tr w:rsidR="00753A72" w:rsidRPr="009E1BB0" w14:paraId="69CDECB5" w14:textId="77777777" w:rsidTr="00947872">
              <w:trPr>
                <w:jc w:val="center"/>
              </w:trPr>
              <w:tc>
                <w:tcPr>
                  <w:tcW w:w="2366" w:type="dxa"/>
                  <w:tcBorders>
                    <w:top w:val="single" w:sz="4" w:space="0" w:color="auto"/>
                    <w:left w:val="single" w:sz="4" w:space="0" w:color="auto"/>
                    <w:bottom w:val="single" w:sz="4" w:space="0" w:color="auto"/>
                    <w:right w:val="single" w:sz="4" w:space="0" w:color="auto"/>
                  </w:tcBorders>
                </w:tcPr>
                <w:p w14:paraId="79905E54" w14:textId="77777777" w:rsidR="00753A72" w:rsidRPr="009E1BB0" w:rsidRDefault="00753A72" w:rsidP="00947872">
                  <w:pPr>
                    <w:jc w:val="both"/>
                    <w:rPr>
                      <w:b/>
                      <w:bCs/>
                      <w:color w:val="FF0000"/>
                      <w:sz w:val="22"/>
                      <w:szCs w:val="24"/>
                    </w:rPr>
                  </w:pPr>
                  <w:r w:rsidRPr="009E1BB0">
                    <w:rPr>
                      <w:b/>
                      <w:bCs/>
                      <w:color w:val="FF0000"/>
                      <w:sz w:val="22"/>
                      <w:szCs w:val="24"/>
                    </w:rPr>
                    <w:t>Mercredi 20 avril</w:t>
                  </w:r>
                </w:p>
              </w:tc>
              <w:tc>
                <w:tcPr>
                  <w:tcW w:w="2777" w:type="dxa"/>
                  <w:tcBorders>
                    <w:top w:val="single" w:sz="4" w:space="0" w:color="auto"/>
                    <w:left w:val="single" w:sz="4" w:space="0" w:color="auto"/>
                    <w:bottom w:val="single" w:sz="4" w:space="0" w:color="auto"/>
                    <w:right w:val="single" w:sz="4" w:space="0" w:color="auto"/>
                  </w:tcBorders>
                </w:tcPr>
                <w:p w14:paraId="327FBEF8" w14:textId="77777777" w:rsidR="00753A72" w:rsidRPr="009E1BB0" w:rsidRDefault="00753A72" w:rsidP="00947872">
                  <w:pPr>
                    <w:jc w:val="both"/>
                    <w:rPr>
                      <w:color w:val="FF0000"/>
                      <w:sz w:val="22"/>
                      <w:szCs w:val="24"/>
                    </w:rPr>
                  </w:pPr>
                  <w:r w:rsidRPr="009E1BB0">
                    <w:rPr>
                      <w:color w:val="FF0000"/>
                      <w:sz w:val="22"/>
                      <w:szCs w:val="24"/>
                    </w:rPr>
                    <w:t>12,660</w:t>
                  </w:r>
                </w:p>
              </w:tc>
            </w:tr>
            <w:tr w:rsidR="00753A72" w:rsidRPr="009E1BB0" w14:paraId="3CB0F631" w14:textId="77777777" w:rsidTr="00947872">
              <w:trPr>
                <w:jc w:val="center"/>
              </w:trPr>
              <w:tc>
                <w:tcPr>
                  <w:tcW w:w="2366" w:type="dxa"/>
                  <w:tcBorders>
                    <w:top w:val="single" w:sz="4" w:space="0" w:color="auto"/>
                    <w:left w:val="single" w:sz="4" w:space="0" w:color="auto"/>
                    <w:bottom w:val="single" w:sz="4" w:space="0" w:color="auto"/>
                    <w:right w:val="single" w:sz="4" w:space="0" w:color="auto"/>
                  </w:tcBorders>
                </w:tcPr>
                <w:p w14:paraId="1BFED9F0" w14:textId="77777777" w:rsidR="00753A72" w:rsidRPr="009E1BB0" w:rsidRDefault="00753A72" w:rsidP="00947872">
                  <w:pPr>
                    <w:jc w:val="both"/>
                    <w:rPr>
                      <w:b/>
                      <w:bCs/>
                      <w:color w:val="FF0000"/>
                      <w:sz w:val="22"/>
                      <w:szCs w:val="24"/>
                    </w:rPr>
                  </w:pPr>
                  <w:r w:rsidRPr="009E1BB0">
                    <w:rPr>
                      <w:b/>
                      <w:bCs/>
                      <w:color w:val="FF0000"/>
                      <w:sz w:val="22"/>
                      <w:szCs w:val="24"/>
                    </w:rPr>
                    <w:t>Vendredi 29 avril</w:t>
                  </w:r>
                </w:p>
              </w:tc>
              <w:tc>
                <w:tcPr>
                  <w:tcW w:w="2777" w:type="dxa"/>
                  <w:tcBorders>
                    <w:top w:val="single" w:sz="4" w:space="0" w:color="auto"/>
                    <w:left w:val="single" w:sz="4" w:space="0" w:color="auto"/>
                    <w:bottom w:val="single" w:sz="4" w:space="0" w:color="auto"/>
                    <w:right w:val="single" w:sz="4" w:space="0" w:color="auto"/>
                  </w:tcBorders>
                </w:tcPr>
                <w:p w14:paraId="1AFB7B2C" w14:textId="77777777" w:rsidR="00753A72" w:rsidRPr="009E1BB0" w:rsidRDefault="00753A72" w:rsidP="00947872">
                  <w:pPr>
                    <w:jc w:val="both"/>
                    <w:rPr>
                      <w:color w:val="FF0000"/>
                      <w:sz w:val="22"/>
                      <w:szCs w:val="24"/>
                    </w:rPr>
                  </w:pPr>
                  <w:r w:rsidRPr="009E1BB0">
                    <w:rPr>
                      <w:color w:val="FF0000"/>
                      <w:sz w:val="22"/>
                      <w:szCs w:val="24"/>
                    </w:rPr>
                    <w:t>13,290</w:t>
                  </w:r>
                </w:p>
              </w:tc>
            </w:tr>
          </w:tbl>
          <w:p w14:paraId="6BE179E9" w14:textId="77777777" w:rsidR="00753A72" w:rsidRPr="009E1BB0" w:rsidRDefault="00753A72" w:rsidP="00947872">
            <w:pPr>
              <w:jc w:val="both"/>
              <w:rPr>
                <w:sz w:val="22"/>
                <w:szCs w:val="24"/>
              </w:rPr>
            </w:pPr>
          </w:p>
          <w:p w14:paraId="440EBDC1" w14:textId="77777777" w:rsidR="00753A72" w:rsidRPr="009E1BB0" w:rsidRDefault="00753A72" w:rsidP="00947872">
            <w:pPr>
              <w:jc w:val="both"/>
              <w:rPr>
                <w:color w:val="FF0000"/>
                <w:sz w:val="22"/>
                <w:szCs w:val="24"/>
              </w:rPr>
            </w:pPr>
            <w:r w:rsidRPr="009E1BB0">
              <w:rPr>
                <w:sz w:val="22"/>
                <w:szCs w:val="24"/>
              </w:rPr>
              <w:t xml:space="preserve">Valeur totale de votre placement en actions à la fin du mois (à calculer): </w:t>
            </w:r>
            <w:r w:rsidRPr="009E1BB0">
              <w:rPr>
                <w:color w:val="FF0000"/>
                <w:sz w:val="22"/>
                <w:szCs w:val="24"/>
              </w:rPr>
              <w:t>13,290 * 36 = 478,44 euros</w:t>
            </w:r>
          </w:p>
          <w:p w14:paraId="0492745A" w14:textId="77777777" w:rsidR="00753A72" w:rsidRPr="009E1BB0" w:rsidRDefault="00753A72" w:rsidP="00947872">
            <w:pPr>
              <w:jc w:val="both"/>
              <w:rPr>
                <w:sz w:val="22"/>
                <w:szCs w:val="24"/>
              </w:rPr>
            </w:pPr>
          </w:p>
          <w:p w14:paraId="01864F01" w14:textId="77777777" w:rsidR="00753A72" w:rsidRPr="009E1BB0" w:rsidRDefault="00753A72" w:rsidP="00947872">
            <w:pPr>
              <w:jc w:val="both"/>
              <w:rPr>
                <w:sz w:val="22"/>
                <w:szCs w:val="24"/>
              </w:rPr>
            </w:pPr>
            <w:r w:rsidRPr="009E1BB0">
              <w:rPr>
                <w:sz w:val="22"/>
                <w:szCs w:val="24"/>
              </w:rPr>
              <w:t xml:space="preserve">Calcul du gain ou de la perte réalisée par votre placement (à calculer) : </w:t>
            </w:r>
            <w:r w:rsidRPr="009E1BB0">
              <w:rPr>
                <w:color w:val="FF0000"/>
                <w:sz w:val="22"/>
                <w:szCs w:val="24"/>
              </w:rPr>
              <w:t>478,44 – 395,1 = 83,34 euros</w:t>
            </w:r>
          </w:p>
        </w:tc>
        <w:tc>
          <w:tcPr>
            <w:tcW w:w="5103" w:type="dxa"/>
          </w:tcPr>
          <w:p w14:paraId="18919695" w14:textId="77777777" w:rsidR="00753A72" w:rsidRPr="009E1BB0" w:rsidRDefault="00753A72" w:rsidP="00947872">
            <w:pPr>
              <w:jc w:val="both"/>
              <w:rPr>
                <w:sz w:val="22"/>
                <w:szCs w:val="24"/>
              </w:rPr>
            </w:pPr>
            <w:r w:rsidRPr="009E1BB0">
              <w:rPr>
                <w:sz w:val="22"/>
                <w:szCs w:val="24"/>
              </w:rPr>
              <w:lastRenderedPageBreak/>
              <w:t>Formule pour calculer les intérêts acquis par votre placement : valeur placée x (taux d’intérêt annuel / 12 mois)</w:t>
            </w:r>
          </w:p>
          <w:p w14:paraId="244A94F8" w14:textId="77777777" w:rsidR="00753A72" w:rsidRPr="009E1BB0" w:rsidRDefault="00753A72" w:rsidP="00947872">
            <w:pPr>
              <w:jc w:val="both"/>
              <w:rPr>
                <w:sz w:val="22"/>
                <w:szCs w:val="24"/>
              </w:rPr>
            </w:pPr>
          </w:p>
          <w:p w14:paraId="5C41ADF8" w14:textId="77777777" w:rsidR="00753A72" w:rsidRPr="009E1BB0" w:rsidRDefault="00753A72" w:rsidP="00947872">
            <w:pPr>
              <w:jc w:val="both"/>
              <w:rPr>
                <w:sz w:val="22"/>
                <w:szCs w:val="24"/>
              </w:rPr>
            </w:pPr>
          </w:p>
          <w:p w14:paraId="5EBBEA4E" w14:textId="77777777" w:rsidR="00753A72" w:rsidRPr="009E1BB0" w:rsidRDefault="00753A72" w:rsidP="00947872">
            <w:pPr>
              <w:jc w:val="both"/>
              <w:rPr>
                <w:sz w:val="22"/>
                <w:szCs w:val="24"/>
              </w:rPr>
            </w:pPr>
          </w:p>
          <w:p w14:paraId="6A18A75F" w14:textId="77777777" w:rsidR="00753A72" w:rsidRPr="009E1BB0" w:rsidRDefault="00753A72" w:rsidP="00947872">
            <w:pPr>
              <w:jc w:val="both"/>
              <w:rPr>
                <w:color w:val="FF0000"/>
                <w:sz w:val="22"/>
                <w:szCs w:val="24"/>
              </w:rPr>
            </w:pPr>
            <w:r w:rsidRPr="009E1BB0">
              <w:rPr>
                <w:sz w:val="22"/>
                <w:szCs w:val="24"/>
              </w:rPr>
              <w:t xml:space="preserve">Calcul des intérêts acquis suite à votre placement sur livret : </w:t>
            </w:r>
            <w:r w:rsidRPr="009E1BB0">
              <w:rPr>
                <w:color w:val="FF0000"/>
                <w:sz w:val="22"/>
                <w:szCs w:val="24"/>
              </w:rPr>
              <w:t>400 * (0,02/12) = 0,67 euros</w:t>
            </w:r>
          </w:p>
          <w:p w14:paraId="4ED9DD13" w14:textId="77777777" w:rsidR="00753A72" w:rsidRDefault="00753A72" w:rsidP="00947872">
            <w:pPr>
              <w:jc w:val="both"/>
              <w:rPr>
                <w:sz w:val="22"/>
                <w:szCs w:val="24"/>
              </w:rPr>
            </w:pPr>
          </w:p>
          <w:p w14:paraId="1702FB85" w14:textId="77777777" w:rsidR="00942F66" w:rsidRPr="009E1BB0" w:rsidRDefault="00942F66" w:rsidP="00947872">
            <w:pPr>
              <w:jc w:val="both"/>
              <w:rPr>
                <w:sz w:val="22"/>
                <w:szCs w:val="24"/>
              </w:rPr>
            </w:pPr>
          </w:p>
          <w:p w14:paraId="6877DA15" w14:textId="77777777" w:rsidR="00753A72" w:rsidRPr="009E1BB0" w:rsidRDefault="00753A72" w:rsidP="00947872">
            <w:pPr>
              <w:jc w:val="both"/>
              <w:rPr>
                <w:color w:val="FF0000"/>
                <w:sz w:val="22"/>
                <w:szCs w:val="24"/>
              </w:rPr>
            </w:pPr>
            <w:r w:rsidRPr="009E1BB0">
              <w:rPr>
                <w:sz w:val="22"/>
                <w:szCs w:val="24"/>
              </w:rPr>
              <w:lastRenderedPageBreak/>
              <w:t xml:space="preserve">Valeur totale de votre placement sur le livret à la fin du mois : </w:t>
            </w:r>
            <w:r w:rsidRPr="009E1BB0">
              <w:rPr>
                <w:color w:val="FF0000"/>
                <w:sz w:val="22"/>
                <w:szCs w:val="24"/>
              </w:rPr>
              <w:t>400,67 euros</w:t>
            </w:r>
          </w:p>
          <w:p w14:paraId="58F63D61" w14:textId="77777777" w:rsidR="00753A72" w:rsidRPr="009E1BB0" w:rsidRDefault="00753A72" w:rsidP="00947872">
            <w:pPr>
              <w:jc w:val="both"/>
              <w:rPr>
                <w:sz w:val="22"/>
                <w:szCs w:val="24"/>
              </w:rPr>
            </w:pPr>
          </w:p>
          <w:p w14:paraId="799DA5B3" w14:textId="77777777" w:rsidR="00753A72" w:rsidRPr="009E1BB0" w:rsidRDefault="00753A72" w:rsidP="00947872">
            <w:pPr>
              <w:jc w:val="both"/>
              <w:rPr>
                <w:sz w:val="22"/>
                <w:szCs w:val="24"/>
              </w:rPr>
            </w:pPr>
          </w:p>
        </w:tc>
      </w:tr>
      <w:tr w:rsidR="00753A72" w:rsidRPr="009E1BB0" w14:paraId="294AB586" w14:textId="77777777" w:rsidTr="00947872">
        <w:tc>
          <w:tcPr>
            <w:tcW w:w="11023" w:type="dxa"/>
            <w:gridSpan w:val="2"/>
          </w:tcPr>
          <w:p w14:paraId="5BEFC32F" w14:textId="77777777" w:rsidR="00753A72" w:rsidRPr="009E1BB0" w:rsidRDefault="00753A72" w:rsidP="00947872">
            <w:pPr>
              <w:jc w:val="both"/>
              <w:rPr>
                <w:color w:val="FF0000"/>
                <w:sz w:val="22"/>
                <w:szCs w:val="24"/>
              </w:rPr>
            </w:pPr>
            <w:r w:rsidRPr="009E1BB0">
              <w:rPr>
                <w:sz w:val="22"/>
                <w:szCs w:val="24"/>
              </w:rPr>
              <w:lastRenderedPageBreak/>
              <w:t xml:space="preserve">Valeur totale de votre placement au départ : </w:t>
            </w:r>
            <w:r w:rsidRPr="009E1BB0">
              <w:rPr>
                <w:color w:val="FF0000"/>
                <w:sz w:val="22"/>
                <w:szCs w:val="24"/>
              </w:rPr>
              <w:t>395,1 + 400 = 795,1</w:t>
            </w:r>
          </w:p>
          <w:p w14:paraId="181FBD57" w14:textId="77777777" w:rsidR="00753A72" w:rsidRPr="009E1BB0" w:rsidRDefault="00753A72" w:rsidP="00947872">
            <w:pPr>
              <w:jc w:val="both"/>
              <w:rPr>
                <w:sz w:val="22"/>
                <w:szCs w:val="24"/>
              </w:rPr>
            </w:pPr>
            <w:r w:rsidRPr="009E1BB0">
              <w:rPr>
                <w:sz w:val="22"/>
                <w:szCs w:val="24"/>
              </w:rPr>
              <w:t xml:space="preserve">Valeur totale de votre avoir après placement : </w:t>
            </w:r>
            <w:r w:rsidRPr="009E1BB0">
              <w:rPr>
                <w:color w:val="FF0000"/>
                <w:sz w:val="22"/>
                <w:szCs w:val="24"/>
              </w:rPr>
              <w:t>478,44 + 400,67 = 879,11</w:t>
            </w:r>
          </w:p>
          <w:p w14:paraId="14AF6F3A" w14:textId="77777777" w:rsidR="00753A72" w:rsidRPr="009E1BB0" w:rsidRDefault="00753A72" w:rsidP="009E1BB0">
            <w:pPr>
              <w:jc w:val="both"/>
              <w:rPr>
                <w:sz w:val="22"/>
                <w:szCs w:val="24"/>
              </w:rPr>
            </w:pPr>
            <w:r w:rsidRPr="009E1BB0">
              <w:rPr>
                <w:sz w:val="22"/>
                <w:szCs w:val="24"/>
              </w:rPr>
              <w:t xml:space="preserve">Donc vous avez réalisé un gain / une perte de : </w:t>
            </w:r>
            <w:r w:rsidRPr="009E1BB0">
              <w:rPr>
                <w:color w:val="FF0000"/>
                <w:sz w:val="22"/>
                <w:szCs w:val="24"/>
              </w:rPr>
              <w:t xml:space="preserve">gain de 84,01 euros </w:t>
            </w:r>
          </w:p>
        </w:tc>
      </w:tr>
    </w:tbl>
    <w:p w14:paraId="3222AB06" w14:textId="77777777" w:rsidR="00753A72" w:rsidRDefault="00753A72" w:rsidP="00A71E4A">
      <w:pPr>
        <w:pStyle w:val="ListParagraph"/>
        <w:ind w:left="0"/>
        <w:jc w:val="both"/>
        <w:rPr>
          <w:sz w:val="24"/>
          <w:szCs w:val="24"/>
        </w:rPr>
      </w:pPr>
    </w:p>
    <w:p w14:paraId="7707DABF" w14:textId="77777777" w:rsidR="00753A72" w:rsidRPr="00A71E4A" w:rsidRDefault="00753A72" w:rsidP="00A71E4A">
      <w:pPr>
        <w:pStyle w:val="ListParagraph"/>
        <w:ind w:left="0"/>
        <w:jc w:val="both"/>
        <w:rPr>
          <w:b/>
          <w:sz w:val="24"/>
          <w:szCs w:val="24"/>
        </w:rPr>
      </w:pPr>
      <w:r w:rsidRPr="00A71E4A">
        <w:rPr>
          <w:b/>
          <w:sz w:val="24"/>
          <w:szCs w:val="24"/>
        </w:rPr>
        <w:t>A la maison :</w:t>
      </w:r>
    </w:p>
    <w:p w14:paraId="035FBBDD" w14:textId="77777777" w:rsidR="00753A72" w:rsidRDefault="00753A72" w:rsidP="00A71E4A">
      <w:pPr>
        <w:pStyle w:val="ListParagraph"/>
        <w:ind w:left="0"/>
        <w:jc w:val="both"/>
        <w:rPr>
          <w:sz w:val="24"/>
          <w:szCs w:val="24"/>
        </w:rPr>
      </w:pPr>
    </w:p>
    <w:p w14:paraId="0AB6C51C" w14:textId="77777777" w:rsidR="00753A72" w:rsidRPr="00A71E4A" w:rsidRDefault="00753A72" w:rsidP="00A71E4A">
      <w:pPr>
        <w:pStyle w:val="ListParagraph"/>
        <w:ind w:left="0"/>
        <w:jc w:val="both"/>
        <w:rPr>
          <w:color w:val="FF0000"/>
          <w:sz w:val="24"/>
          <w:szCs w:val="24"/>
        </w:rPr>
      </w:pPr>
      <w:r w:rsidRPr="00A71E4A">
        <w:rPr>
          <w:color w:val="FF0000"/>
          <w:sz w:val="24"/>
          <w:szCs w:val="24"/>
        </w:rPr>
        <w:t>Les élèves suivent la valeur de l’action qu’ils ont choisie et renseignent le tableau.</w:t>
      </w:r>
    </w:p>
    <w:p w14:paraId="20B48303" w14:textId="77777777" w:rsidR="00753A72" w:rsidRDefault="00753A72" w:rsidP="00A71E4A">
      <w:pPr>
        <w:pStyle w:val="ListParagraph"/>
        <w:ind w:left="0"/>
        <w:jc w:val="both"/>
        <w:rPr>
          <w:sz w:val="24"/>
          <w:szCs w:val="24"/>
        </w:rPr>
      </w:pPr>
    </w:p>
    <w:p w14:paraId="4812DAA3" w14:textId="77777777" w:rsidR="00753A72" w:rsidRPr="00A71E4A" w:rsidRDefault="00753A72" w:rsidP="00491699">
      <w:pPr>
        <w:jc w:val="both"/>
        <w:rPr>
          <w:b/>
          <w:sz w:val="24"/>
          <w:szCs w:val="24"/>
        </w:rPr>
      </w:pPr>
      <w:r>
        <w:rPr>
          <w:b/>
          <w:sz w:val="24"/>
          <w:szCs w:val="24"/>
        </w:rPr>
        <w:t xml:space="preserve">En classe : </w:t>
      </w:r>
      <w:r w:rsidRPr="00A71E4A">
        <w:rPr>
          <w:b/>
          <w:sz w:val="24"/>
          <w:szCs w:val="24"/>
        </w:rPr>
        <w:t>Mise en commun en classe au terme d’un mois d’observation</w:t>
      </w:r>
    </w:p>
    <w:p w14:paraId="165A832C" w14:textId="77777777" w:rsidR="00753A72" w:rsidRPr="00491699" w:rsidRDefault="00753A72" w:rsidP="00491699">
      <w:pPr>
        <w:jc w:val="both"/>
        <w:rPr>
          <w:sz w:val="24"/>
          <w:szCs w:val="24"/>
        </w:rPr>
      </w:pPr>
    </w:p>
    <w:p w14:paraId="2966EE4D" w14:textId="77777777" w:rsidR="00753A72" w:rsidRPr="00BF177B" w:rsidRDefault="00753A72" w:rsidP="00A71E4A">
      <w:pPr>
        <w:pStyle w:val="ListParagraph"/>
        <w:ind w:left="142"/>
        <w:jc w:val="both"/>
        <w:rPr>
          <w:sz w:val="24"/>
          <w:szCs w:val="24"/>
        </w:rPr>
      </w:pPr>
      <w:r w:rsidRPr="00BF177B">
        <w:rPr>
          <w:sz w:val="24"/>
          <w:szCs w:val="24"/>
        </w:rPr>
        <w:t>Quels constats pouvez-vous faire sur les placements que vous avez effectués ?</w:t>
      </w:r>
    </w:p>
    <w:p w14:paraId="6CD0C61A" w14:textId="77777777" w:rsidR="00753A72" w:rsidRPr="008D0EBF" w:rsidRDefault="00753A72" w:rsidP="00A71E4A">
      <w:pPr>
        <w:jc w:val="both"/>
        <w:rPr>
          <w:sz w:val="24"/>
          <w:szCs w:val="24"/>
        </w:rPr>
      </w:pPr>
    </w:p>
    <w:p w14:paraId="204CD440" w14:textId="77777777" w:rsidR="00753A72" w:rsidRDefault="00753A72" w:rsidP="00A71E4A">
      <w:pPr>
        <w:jc w:val="both"/>
        <w:rPr>
          <w:color w:val="FF0000"/>
          <w:sz w:val="24"/>
          <w:szCs w:val="24"/>
        </w:rPr>
      </w:pPr>
      <w:r w:rsidRPr="008D0EBF">
        <w:rPr>
          <w:color w:val="FF0000"/>
          <w:sz w:val="24"/>
          <w:szCs w:val="24"/>
        </w:rPr>
        <w:t>Commencer par comparer les résultats des élèves au tableau pour réaliser un bilan. Ensuite, il faut faire remarquer que la performance obtenue par le livret A est identique pour tous les élèves. Sur la partie « placement actions », les performances obtenues sont très variables.</w:t>
      </w:r>
    </w:p>
    <w:p w14:paraId="3E775804" w14:textId="77777777" w:rsidR="00753A72" w:rsidRDefault="00753A72" w:rsidP="00A71E4A">
      <w:pPr>
        <w:jc w:val="both"/>
        <w:rPr>
          <w:color w:val="FF0000"/>
          <w:sz w:val="24"/>
          <w:szCs w:val="24"/>
        </w:rPr>
      </w:pPr>
      <w:r w:rsidRPr="008D0EBF">
        <w:rPr>
          <w:color w:val="FF0000"/>
          <w:sz w:val="24"/>
          <w:szCs w:val="24"/>
        </w:rPr>
        <w:t>C’est l’occasion de faire calculer un taux d’évolution par rapport à la somme gagnée ou perdue. On peut même évoquer ainsi le taux de rendement courant du placement.</w:t>
      </w:r>
    </w:p>
    <w:p w14:paraId="03787736" w14:textId="77777777" w:rsidR="00753A72" w:rsidRPr="008D0EBF" w:rsidRDefault="00753A72" w:rsidP="00A71E4A">
      <w:pPr>
        <w:jc w:val="both"/>
        <w:rPr>
          <w:color w:val="FF0000"/>
          <w:sz w:val="24"/>
          <w:szCs w:val="24"/>
        </w:rPr>
      </w:pPr>
    </w:p>
    <w:p w14:paraId="3F81F95B" w14:textId="77777777" w:rsidR="00753A72" w:rsidRPr="00BF177B" w:rsidRDefault="00753A72" w:rsidP="00BF177B">
      <w:pPr>
        <w:jc w:val="both"/>
        <w:rPr>
          <w:color w:val="FF0000"/>
          <w:sz w:val="24"/>
          <w:szCs w:val="24"/>
        </w:rPr>
      </w:pPr>
      <w:r w:rsidRPr="008D0EBF">
        <w:rPr>
          <w:color w:val="FF0000"/>
          <w:sz w:val="24"/>
          <w:szCs w:val="24"/>
        </w:rPr>
        <w:t xml:space="preserve">Conclusion attendue : </w:t>
      </w:r>
      <w:r>
        <w:rPr>
          <w:color w:val="FF0000"/>
          <w:sz w:val="24"/>
          <w:szCs w:val="24"/>
        </w:rPr>
        <w:t>l</w:t>
      </w:r>
      <w:r w:rsidRPr="00BF177B">
        <w:rPr>
          <w:color w:val="FF0000"/>
          <w:sz w:val="24"/>
          <w:szCs w:val="24"/>
        </w:rPr>
        <w:t>e placement en actions peut rapporter beaucoup mais il est risqué car on peut tout perdre. Le placement sur un livret rapporte peu, mais il est sûr.</w:t>
      </w:r>
    </w:p>
    <w:p w14:paraId="7847EE5F" w14:textId="77777777" w:rsidR="00753A72" w:rsidRDefault="00753A72" w:rsidP="00BF177B">
      <w:pPr>
        <w:jc w:val="both"/>
        <w:rPr>
          <w:sz w:val="24"/>
          <w:szCs w:val="24"/>
        </w:rPr>
      </w:pPr>
    </w:p>
    <w:p w14:paraId="7A90BC4D" w14:textId="77777777" w:rsidR="00753A72" w:rsidRPr="00755ADA" w:rsidRDefault="00753A72" w:rsidP="00947872">
      <w:pPr>
        <w:jc w:val="both"/>
        <w:rPr>
          <w:sz w:val="24"/>
          <w:szCs w:val="24"/>
        </w:rPr>
      </w:pPr>
    </w:p>
    <w:p w14:paraId="1D94D7AD" w14:textId="77777777" w:rsidR="00942F66" w:rsidRDefault="00942F66" w:rsidP="00BF177B">
      <w:pPr>
        <w:jc w:val="both"/>
        <w:rPr>
          <w:b/>
          <w:sz w:val="24"/>
        </w:rPr>
      </w:pPr>
    </w:p>
    <w:p w14:paraId="7222CB81" w14:textId="77777777" w:rsidR="00942F66" w:rsidRDefault="00942F66" w:rsidP="00BF177B">
      <w:pPr>
        <w:jc w:val="both"/>
        <w:rPr>
          <w:b/>
          <w:sz w:val="24"/>
        </w:rPr>
      </w:pPr>
    </w:p>
    <w:p w14:paraId="3BE614E4" w14:textId="77777777" w:rsidR="00753A72" w:rsidRDefault="00753A72" w:rsidP="00BF177B">
      <w:pPr>
        <w:jc w:val="both"/>
        <w:rPr>
          <w:b/>
          <w:sz w:val="24"/>
        </w:rPr>
      </w:pPr>
      <w:r>
        <w:rPr>
          <w:b/>
          <w:sz w:val="24"/>
        </w:rPr>
        <w:t>Etape 2 : Focus sur le crédit (2h en classe)</w:t>
      </w:r>
    </w:p>
    <w:p w14:paraId="04BC4094" w14:textId="77777777" w:rsidR="00753A72" w:rsidRDefault="00753A72" w:rsidP="00BF177B">
      <w:pPr>
        <w:jc w:val="both"/>
        <w:rPr>
          <w:b/>
          <w:sz w:val="24"/>
        </w:rPr>
      </w:pPr>
    </w:p>
    <w:p w14:paraId="450627C3" w14:textId="77777777" w:rsidR="00753A72" w:rsidRPr="00A71E4A" w:rsidRDefault="00753A72" w:rsidP="00BF177B">
      <w:pPr>
        <w:jc w:val="both"/>
        <w:rPr>
          <w:color w:val="FF0000"/>
          <w:sz w:val="24"/>
        </w:rPr>
      </w:pPr>
      <w:r w:rsidRPr="00A71E4A">
        <w:rPr>
          <w:color w:val="FF0000"/>
          <w:sz w:val="24"/>
        </w:rPr>
        <w:t>Cette étape peut être animée de façon « classique » où chaque élève travaille individuellement. On peut aussi recourir au travail par équipe.</w:t>
      </w:r>
    </w:p>
    <w:p w14:paraId="18302DF2" w14:textId="77777777" w:rsidR="00753A72" w:rsidRDefault="00753A72" w:rsidP="00BF177B">
      <w:pPr>
        <w:jc w:val="both"/>
        <w:rPr>
          <w:sz w:val="24"/>
        </w:rPr>
      </w:pPr>
    </w:p>
    <w:p w14:paraId="0B5F690B" w14:textId="77777777" w:rsidR="00753A72" w:rsidRPr="00697F9F" w:rsidRDefault="00753A72" w:rsidP="00BF177B">
      <w:pPr>
        <w:jc w:val="both"/>
        <w:rPr>
          <w:sz w:val="24"/>
          <w:u w:val="single"/>
        </w:rPr>
      </w:pPr>
      <w:r w:rsidRPr="00697F9F">
        <w:rPr>
          <w:sz w:val="24"/>
          <w:u w:val="single"/>
        </w:rPr>
        <w:t>Travail à faire :</w:t>
      </w:r>
    </w:p>
    <w:p w14:paraId="664D9373" w14:textId="77777777" w:rsidR="00753A72" w:rsidRPr="00A71E4A" w:rsidRDefault="00753A72" w:rsidP="00BF177B">
      <w:pPr>
        <w:jc w:val="both"/>
        <w:rPr>
          <w:sz w:val="24"/>
        </w:rPr>
      </w:pPr>
    </w:p>
    <w:p w14:paraId="491E956B" w14:textId="77777777" w:rsidR="00753A72" w:rsidRPr="00A71E4A" w:rsidRDefault="00753A72" w:rsidP="00697F9F">
      <w:pPr>
        <w:pStyle w:val="ListParagraph"/>
        <w:numPr>
          <w:ilvl w:val="0"/>
          <w:numId w:val="11"/>
        </w:numPr>
        <w:jc w:val="both"/>
        <w:rPr>
          <w:sz w:val="24"/>
          <w:szCs w:val="24"/>
        </w:rPr>
      </w:pPr>
      <w:r w:rsidRPr="00A71E4A">
        <w:rPr>
          <w:sz w:val="24"/>
          <w:szCs w:val="24"/>
        </w:rPr>
        <w:t>Quels éléments prendre en compte avant d’accepter une offre de crédit ?</w:t>
      </w:r>
    </w:p>
    <w:p w14:paraId="35570044" w14:textId="77777777" w:rsidR="00753A72" w:rsidRPr="00755ADA" w:rsidRDefault="00753A72" w:rsidP="0032419C">
      <w:pPr>
        <w:jc w:val="both"/>
        <w:rPr>
          <w:sz w:val="24"/>
          <w:szCs w:val="24"/>
        </w:rPr>
      </w:pPr>
    </w:p>
    <w:p w14:paraId="65B1F4BC" w14:textId="77777777" w:rsidR="00753A72" w:rsidRPr="00755ADA" w:rsidRDefault="00753A72" w:rsidP="0032419C">
      <w:pPr>
        <w:jc w:val="both"/>
        <w:rPr>
          <w:sz w:val="24"/>
          <w:szCs w:val="24"/>
        </w:rPr>
      </w:pPr>
      <w:r w:rsidRPr="00755ADA">
        <w:rPr>
          <w:sz w:val="24"/>
          <w:szCs w:val="24"/>
        </w:rPr>
        <w:t>Pour son 18</w:t>
      </w:r>
      <w:r w:rsidRPr="00755ADA">
        <w:rPr>
          <w:sz w:val="24"/>
          <w:szCs w:val="24"/>
          <w:vertAlign w:val="superscript"/>
        </w:rPr>
        <w:t>ème</w:t>
      </w:r>
      <w:r w:rsidRPr="00755ADA">
        <w:rPr>
          <w:sz w:val="24"/>
          <w:szCs w:val="24"/>
        </w:rPr>
        <w:t xml:space="preserve"> anniversaire, les parents de Julia souhaitent lui offrir une voiture d’occasion. Ils envisagent de financer cet achat par un crédit auprès d’une banque.</w:t>
      </w:r>
    </w:p>
    <w:p w14:paraId="7706CDCC" w14:textId="77777777" w:rsidR="00753A72" w:rsidRPr="00755ADA" w:rsidRDefault="00753A72" w:rsidP="0032419C">
      <w:pPr>
        <w:jc w:val="both"/>
        <w:rPr>
          <w:sz w:val="24"/>
          <w:szCs w:val="24"/>
        </w:rPr>
      </w:pPr>
    </w:p>
    <w:p w14:paraId="5B1214D4" w14:textId="77777777" w:rsidR="00753A72" w:rsidRPr="00755ADA" w:rsidRDefault="00753A72" w:rsidP="0032419C">
      <w:pPr>
        <w:jc w:val="both"/>
        <w:rPr>
          <w:sz w:val="24"/>
          <w:szCs w:val="24"/>
        </w:rPr>
      </w:pPr>
      <w:r w:rsidRPr="00755ADA">
        <w:rPr>
          <w:sz w:val="24"/>
          <w:szCs w:val="24"/>
        </w:rPr>
        <w:t>Ils ont démarché plusieurs banques qui leur proposent les conditions suivantes pour un prêt de 3000 € :</w:t>
      </w:r>
    </w:p>
    <w:p w14:paraId="5FB5DD75" w14:textId="77777777" w:rsidR="00753A72" w:rsidRPr="00552305" w:rsidRDefault="00753A72" w:rsidP="0053473B">
      <w:pPr>
        <w:pStyle w:val="ListParagraph"/>
        <w:numPr>
          <w:ilvl w:val="0"/>
          <w:numId w:val="10"/>
        </w:numPr>
        <w:jc w:val="both"/>
        <w:rPr>
          <w:sz w:val="24"/>
          <w:szCs w:val="24"/>
        </w:rPr>
      </w:pPr>
      <w:r w:rsidRPr="00552305">
        <w:rPr>
          <w:sz w:val="24"/>
          <w:szCs w:val="24"/>
        </w:rPr>
        <w:t>Banque A : Remboursement sur 2 ans au taux d’intérêt nominal annuel de 3,35 %</w:t>
      </w:r>
    </w:p>
    <w:p w14:paraId="5EFDC68A" w14:textId="77777777" w:rsidR="00753A72" w:rsidRPr="00552305" w:rsidRDefault="00753A72" w:rsidP="0053473B">
      <w:pPr>
        <w:pStyle w:val="ListParagraph"/>
        <w:numPr>
          <w:ilvl w:val="0"/>
          <w:numId w:val="10"/>
        </w:numPr>
        <w:jc w:val="both"/>
        <w:rPr>
          <w:sz w:val="24"/>
          <w:szCs w:val="24"/>
        </w:rPr>
      </w:pPr>
      <w:r w:rsidRPr="00552305">
        <w:rPr>
          <w:sz w:val="24"/>
          <w:szCs w:val="24"/>
        </w:rPr>
        <w:t>Banque B : Remboursement sur 3 ans au taux d’intérêt nominal annuel de 4,15 %</w:t>
      </w:r>
    </w:p>
    <w:p w14:paraId="48B691B2" w14:textId="77777777" w:rsidR="00753A72" w:rsidRPr="00552305" w:rsidRDefault="00753A72" w:rsidP="0053473B">
      <w:pPr>
        <w:pStyle w:val="ListParagraph"/>
        <w:numPr>
          <w:ilvl w:val="0"/>
          <w:numId w:val="10"/>
        </w:numPr>
        <w:jc w:val="both"/>
        <w:rPr>
          <w:sz w:val="24"/>
          <w:szCs w:val="24"/>
        </w:rPr>
      </w:pPr>
      <w:r w:rsidRPr="00552305">
        <w:rPr>
          <w:sz w:val="24"/>
          <w:szCs w:val="24"/>
        </w:rPr>
        <w:t>Banque C : Remboursement sur 4 ans au taux d’intérêt nominal annuel de 4,45 %</w:t>
      </w:r>
    </w:p>
    <w:p w14:paraId="1F003348" w14:textId="77777777" w:rsidR="00753A72" w:rsidRPr="00552305" w:rsidRDefault="00753A72" w:rsidP="0053473B">
      <w:pPr>
        <w:pStyle w:val="ListParagraph"/>
        <w:numPr>
          <w:ilvl w:val="0"/>
          <w:numId w:val="10"/>
        </w:numPr>
        <w:jc w:val="both"/>
        <w:rPr>
          <w:sz w:val="24"/>
          <w:szCs w:val="24"/>
        </w:rPr>
      </w:pPr>
      <w:r w:rsidRPr="00552305">
        <w:rPr>
          <w:sz w:val="24"/>
          <w:szCs w:val="24"/>
        </w:rPr>
        <w:t>Banque D : Remboursement sur 5 ans au taux d’intérêt nominal annuel de 4,75 %</w:t>
      </w:r>
    </w:p>
    <w:p w14:paraId="65BC0DEC" w14:textId="77777777" w:rsidR="00753A72" w:rsidRPr="00755ADA" w:rsidRDefault="00753A72" w:rsidP="0032419C">
      <w:pPr>
        <w:jc w:val="both"/>
        <w:rPr>
          <w:sz w:val="24"/>
          <w:szCs w:val="24"/>
        </w:rPr>
      </w:pPr>
    </w:p>
    <w:p w14:paraId="7A6EFC7C" w14:textId="77777777" w:rsidR="00753A72" w:rsidRPr="00755ADA" w:rsidRDefault="00753A72" w:rsidP="0032419C">
      <w:pPr>
        <w:jc w:val="both"/>
        <w:rPr>
          <w:sz w:val="24"/>
          <w:szCs w:val="24"/>
        </w:rPr>
      </w:pPr>
      <w:r w:rsidRPr="00755ADA">
        <w:rPr>
          <w:sz w:val="24"/>
          <w:szCs w:val="24"/>
        </w:rPr>
        <w:lastRenderedPageBreak/>
        <w:t>Compte tenu de leur situation financière, les parents Julia accepteraient de rembourser au maximum 75 € par mois pour ce crédit.</w:t>
      </w:r>
    </w:p>
    <w:p w14:paraId="0ED91484" w14:textId="77777777" w:rsidR="00753A72" w:rsidRPr="00755ADA" w:rsidRDefault="00753A72" w:rsidP="0032419C">
      <w:pPr>
        <w:jc w:val="both"/>
        <w:rPr>
          <w:sz w:val="24"/>
          <w:szCs w:val="24"/>
        </w:rPr>
      </w:pPr>
    </w:p>
    <w:p w14:paraId="38F4BBFC" w14:textId="77777777" w:rsidR="00753A72" w:rsidRPr="00755ADA" w:rsidRDefault="00753A72" w:rsidP="0032419C">
      <w:pPr>
        <w:jc w:val="both"/>
        <w:rPr>
          <w:sz w:val="24"/>
          <w:szCs w:val="24"/>
        </w:rPr>
      </w:pPr>
      <w:r w:rsidRPr="00755ADA">
        <w:rPr>
          <w:sz w:val="24"/>
          <w:szCs w:val="24"/>
        </w:rPr>
        <w:t xml:space="preserve">Rendez vous sur le site </w:t>
      </w:r>
      <w:hyperlink r:id="rId20" w:history="1">
        <w:r w:rsidRPr="002D3CDD">
          <w:rPr>
            <w:rStyle w:val="Hyperlink"/>
            <w:rFonts w:cs="Arial"/>
            <w:sz w:val="24"/>
            <w:szCs w:val="24"/>
          </w:rPr>
          <w:t>http://www.credit-on-line.com/</w:t>
        </w:r>
      </w:hyperlink>
      <w:r>
        <w:rPr>
          <w:sz w:val="24"/>
          <w:szCs w:val="24"/>
        </w:rPr>
        <w:t xml:space="preserve"> </w:t>
      </w:r>
      <w:r w:rsidRPr="00755ADA">
        <w:rPr>
          <w:sz w:val="24"/>
          <w:szCs w:val="24"/>
        </w:rPr>
        <w:t xml:space="preserve">pour réaliser une simulation des offres de crédit proposées par chacune des banques ci-dessus. Vous utiliserez le simulateur de crédit </w:t>
      </w:r>
      <w:r>
        <w:rPr>
          <w:sz w:val="24"/>
          <w:szCs w:val="24"/>
        </w:rPr>
        <w:t>adapté</w:t>
      </w:r>
      <w:r w:rsidRPr="00755ADA">
        <w:rPr>
          <w:sz w:val="24"/>
          <w:szCs w:val="24"/>
        </w:rPr>
        <w:t xml:space="preserve"> et choisirez le simulateur de mensualités. Remarque : pour le taux d’assurance, vous indiquerez 0.00%.</w:t>
      </w:r>
    </w:p>
    <w:p w14:paraId="1FDC7696" w14:textId="77777777" w:rsidR="00753A72" w:rsidRPr="00755ADA" w:rsidRDefault="00753A72" w:rsidP="0032419C">
      <w:pPr>
        <w:jc w:val="both"/>
        <w:rPr>
          <w:sz w:val="24"/>
          <w:szCs w:val="24"/>
        </w:rPr>
      </w:pPr>
    </w:p>
    <w:p w14:paraId="67BE0945" w14:textId="77777777" w:rsidR="00753A72" w:rsidRDefault="00753A72" w:rsidP="0032419C">
      <w:pPr>
        <w:jc w:val="both"/>
        <w:rPr>
          <w:color w:val="FF0000"/>
          <w:sz w:val="24"/>
          <w:szCs w:val="24"/>
        </w:rPr>
      </w:pPr>
      <w:r w:rsidRPr="00166988">
        <w:rPr>
          <w:color w:val="FF0000"/>
          <w:sz w:val="24"/>
          <w:szCs w:val="24"/>
        </w:rPr>
        <w:t>Selon le matériel à disposition, le travail peut être réalisé par chaque élève en laboratoire informatique, par un élève au poste « professeur » avec vidéoprojecteur, voire hors la classe en travail à faire à la maison.</w:t>
      </w:r>
    </w:p>
    <w:p w14:paraId="00767F6D" w14:textId="77777777" w:rsidR="00753A72" w:rsidRPr="00166988" w:rsidRDefault="00753A72" w:rsidP="0032419C">
      <w:pPr>
        <w:jc w:val="both"/>
        <w:rPr>
          <w:color w:val="FF0000"/>
          <w:sz w:val="24"/>
          <w:szCs w:val="24"/>
        </w:rPr>
      </w:pPr>
      <w:r>
        <w:rPr>
          <w:color w:val="FF0000"/>
          <w:sz w:val="24"/>
          <w:szCs w:val="24"/>
        </w:rPr>
        <w:t>Le simulateur proposé ci-dessus est volontairement un outil qui ne fonde pas ses calculs sur un TAEG mais sur les taux nominaux. Cela permettra ensuite de faire apparaître les différences masquées entre les différents prêts.</w:t>
      </w:r>
    </w:p>
    <w:p w14:paraId="5D032687" w14:textId="77777777" w:rsidR="00753A72" w:rsidRDefault="00753A72" w:rsidP="0032419C">
      <w:pPr>
        <w:jc w:val="both"/>
        <w:rPr>
          <w:sz w:val="24"/>
          <w:szCs w:val="24"/>
        </w:rPr>
      </w:pPr>
    </w:p>
    <w:p w14:paraId="5CE9F025" w14:textId="77777777" w:rsidR="00753A72" w:rsidRDefault="00753A72" w:rsidP="00697F9F">
      <w:pPr>
        <w:pStyle w:val="ListParagraph"/>
        <w:numPr>
          <w:ilvl w:val="0"/>
          <w:numId w:val="19"/>
        </w:numPr>
        <w:jc w:val="both"/>
        <w:rPr>
          <w:sz w:val="24"/>
          <w:szCs w:val="24"/>
        </w:rPr>
      </w:pPr>
      <w:r w:rsidRPr="00755ADA">
        <w:rPr>
          <w:sz w:val="24"/>
          <w:szCs w:val="24"/>
        </w:rPr>
        <w:t>Après avoir réalisé les simulations, complétez le tableau ci-dessous en indiquant les conditions du crédit qui permettront à la famille de Julia de choisir l’offre la plus appropriée à leur situation.</w:t>
      </w:r>
    </w:p>
    <w:p w14:paraId="15AE9E5A" w14:textId="77777777" w:rsidR="00753A72" w:rsidRPr="00755ADA" w:rsidRDefault="00753A72" w:rsidP="0032419C">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28"/>
        <w:gridCol w:w="1136"/>
        <w:gridCol w:w="1417"/>
        <w:gridCol w:w="1887"/>
        <w:gridCol w:w="3018"/>
      </w:tblGrid>
      <w:tr w:rsidR="00753A72" w:rsidRPr="00755ADA" w14:paraId="27BC6002" w14:textId="77777777" w:rsidTr="0032419C">
        <w:tc>
          <w:tcPr>
            <w:tcW w:w="2164" w:type="dxa"/>
          </w:tcPr>
          <w:p w14:paraId="66FD8D2D" w14:textId="77777777" w:rsidR="00753A72" w:rsidRPr="00755ADA" w:rsidRDefault="00753A72" w:rsidP="0032419C">
            <w:pPr>
              <w:jc w:val="both"/>
              <w:rPr>
                <w:b/>
                <w:sz w:val="24"/>
                <w:szCs w:val="24"/>
              </w:rPr>
            </w:pPr>
            <w:r w:rsidRPr="00755ADA">
              <w:rPr>
                <w:b/>
                <w:sz w:val="24"/>
                <w:szCs w:val="24"/>
              </w:rPr>
              <w:t>Banque</w:t>
            </w:r>
          </w:p>
        </w:tc>
        <w:tc>
          <w:tcPr>
            <w:tcW w:w="1245" w:type="dxa"/>
          </w:tcPr>
          <w:p w14:paraId="281DF72D" w14:textId="77777777" w:rsidR="00753A72" w:rsidRPr="00755ADA" w:rsidRDefault="00753A72" w:rsidP="0032419C">
            <w:pPr>
              <w:jc w:val="both"/>
              <w:rPr>
                <w:b/>
                <w:sz w:val="24"/>
                <w:szCs w:val="24"/>
              </w:rPr>
            </w:pPr>
            <w:r w:rsidRPr="00755ADA">
              <w:rPr>
                <w:b/>
                <w:sz w:val="24"/>
                <w:szCs w:val="24"/>
              </w:rPr>
              <w:t>Durée en mois</w:t>
            </w:r>
          </w:p>
        </w:tc>
        <w:tc>
          <w:tcPr>
            <w:tcW w:w="1533" w:type="dxa"/>
          </w:tcPr>
          <w:p w14:paraId="20A04E8B" w14:textId="77777777" w:rsidR="00753A72" w:rsidRPr="00755ADA" w:rsidRDefault="00753A72" w:rsidP="0032419C">
            <w:pPr>
              <w:jc w:val="both"/>
              <w:rPr>
                <w:b/>
                <w:sz w:val="24"/>
                <w:szCs w:val="24"/>
              </w:rPr>
            </w:pPr>
            <w:r w:rsidRPr="00755ADA">
              <w:rPr>
                <w:b/>
                <w:sz w:val="24"/>
                <w:szCs w:val="24"/>
              </w:rPr>
              <w:t>Taux d’intérêt</w:t>
            </w:r>
          </w:p>
        </w:tc>
        <w:tc>
          <w:tcPr>
            <w:tcW w:w="2077" w:type="dxa"/>
          </w:tcPr>
          <w:p w14:paraId="40F1F221" w14:textId="77777777" w:rsidR="00753A72" w:rsidRPr="00755ADA" w:rsidRDefault="00753A72" w:rsidP="0032419C">
            <w:pPr>
              <w:jc w:val="both"/>
              <w:rPr>
                <w:b/>
                <w:sz w:val="24"/>
                <w:szCs w:val="24"/>
              </w:rPr>
            </w:pPr>
            <w:r w:rsidRPr="00755ADA">
              <w:rPr>
                <w:b/>
                <w:sz w:val="24"/>
                <w:szCs w:val="24"/>
              </w:rPr>
              <w:t>Montant de la mensualité</w:t>
            </w:r>
          </w:p>
        </w:tc>
        <w:tc>
          <w:tcPr>
            <w:tcW w:w="3829" w:type="dxa"/>
          </w:tcPr>
          <w:p w14:paraId="1CE2A858" w14:textId="77777777" w:rsidR="00753A72" w:rsidRPr="00755ADA" w:rsidRDefault="00753A72" w:rsidP="0032419C">
            <w:pPr>
              <w:jc w:val="both"/>
              <w:rPr>
                <w:b/>
                <w:sz w:val="24"/>
                <w:szCs w:val="24"/>
              </w:rPr>
            </w:pPr>
            <w:r w:rsidRPr="00755ADA">
              <w:rPr>
                <w:b/>
                <w:sz w:val="24"/>
                <w:szCs w:val="24"/>
              </w:rPr>
              <w:t xml:space="preserve">Coût du crédit </w:t>
            </w:r>
          </w:p>
          <w:p w14:paraId="3E60EEF7" w14:textId="77777777" w:rsidR="00753A72" w:rsidRPr="00755ADA" w:rsidRDefault="00753A72" w:rsidP="0032419C">
            <w:pPr>
              <w:jc w:val="both"/>
              <w:rPr>
                <w:b/>
                <w:sz w:val="24"/>
                <w:szCs w:val="24"/>
              </w:rPr>
            </w:pPr>
            <w:r w:rsidRPr="00755ADA">
              <w:rPr>
                <w:b/>
                <w:sz w:val="24"/>
                <w:szCs w:val="24"/>
              </w:rPr>
              <w:t>(montant des intérêts)</w:t>
            </w:r>
          </w:p>
        </w:tc>
      </w:tr>
      <w:tr w:rsidR="00753A72" w:rsidRPr="00755ADA" w14:paraId="0B81B46B" w14:textId="77777777" w:rsidTr="0032419C">
        <w:trPr>
          <w:trHeight w:val="499"/>
        </w:trPr>
        <w:tc>
          <w:tcPr>
            <w:tcW w:w="2164" w:type="dxa"/>
          </w:tcPr>
          <w:p w14:paraId="00BC043F" w14:textId="77777777" w:rsidR="00753A72" w:rsidRPr="00552305" w:rsidRDefault="00753A72" w:rsidP="0032419C">
            <w:pPr>
              <w:jc w:val="both"/>
              <w:rPr>
                <w:color w:val="FF0000"/>
                <w:sz w:val="24"/>
                <w:szCs w:val="24"/>
              </w:rPr>
            </w:pPr>
            <w:r w:rsidRPr="00552305">
              <w:rPr>
                <w:color w:val="FF0000"/>
                <w:sz w:val="24"/>
                <w:szCs w:val="24"/>
              </w:rPr>
              <w:t>Banque A</w:t>
            </w:r>
          </w:p>
        </w:tc>
        <w:tc>
          <w:tcPr>
            <w:tcW w:w="1245" w:type="dxa"/>
          </w:tcPr>
          <w:p w14:paraId="47FB9E5B" w14:textId="77777777" w:rsidR="00753A72" w:rsidRPr="00552305" w:rsidRDefault="00753A72" w:rsidP="0032419C">
            <w:pPr>
              <w:jc w:val="both"/>
              <w:rPr>
                <w:color w:val="FF0000"/>
                <w:sz w:val="24"/>
                <w:szCs w:val="24"/>
              </w:rPr>
            </w:pPr>
            <w:r w:rsidRPr="00552305">
              <w:rPr>
                <w:color w:val="FF0000"/>
                <w:sz w:val="24"/>
                <w:szCs w:val="24"/>
              </w:rPr>
              <w:t>24</w:t>
            </w:r>
          </w:p>
        </w:tc>
        <w:tc>
          <w:tcPr>
            <w:tcW w:w="1533" w:type="dxa"/>
          </w:tcPr>
          <w:p w14:paraId="1AF6EF1D" w14:textId="77777777" w:rsidR="00753A72" w:rsidRPr="00552305" w:rsidRDefault="00753A72" w:rsidP="0032419C">
            <w:pPr>
              <w:jc w:val="both"/>
              <w:rPr>
                <w:color w:val="FF0000"/>
                <w:sz w:val="24"/>
                <w:szCs w:val="24"/>
              </w:rPr>
            </w:pPr>
            <w:r w:rsidRPr="00552305">
              <w:rPr>
                <w:color w:val="FF0000"/>
                <w:sz w:val="24"/>
                <w:szCs w:val="24"/>
              </w:rPr>
              <w:t>3.35</w:t>
            </w:r>
          </w:p>
        </w:tc>
        <w:tc>
          <w:tcPr>
            <w:tcW w:w="2077" w:type="dxa"/>
          </w:tcPr>
          <w:p w14:paraId="0E3FF99D" w14:textId="77777777" w:rsidR="00753A72" w:rsidRPr="00552305" w:rsidRDefault="00753A72" w:rsidP="0032419C">
            <w:pPr>
              <w:jc w:val="both"/>
              <w:rPr>
                <w:color w:val="FF0000"/>
                <w:sz w:val="24"/>
                <w:szCs w:val="24"/>
              </w:rPr>
            </w:pPr>
            <w:r w:rsidRPr="00552305">
              <w:rPr>
                <w:color w:val="FF0000"/>
                <w:sz w:val="24"/>
                <w:szCs w:val="24"/>
              </w:rPr>
              <w:t>129,41</w:t>
            </w:r>
          </w:p>
        </w:tc>
        <w:tc>
          <w:tcPr>
            <w:tcW w:w="3829" w:type="dxa"/>
          </w:tcPr>
          <w:p w14:paraId="4757B9DA" w14:textId="77777777" w:rsidR="00753A72" w:rsidRPr="00552305" w:rsidRDefault="00753A72" w:rsidP="0032419C">
            <w:pPr>
              <w:jc w:val="both"/>
              <w:rPr>
                <w:color w:val="FF0000"/>
                <w:sz w:val="24"/>
                <w:szCs w:val="24"/>
              </w:rPr>
            </w:pPr>
            <w:r w:rsidRPr="00552305">
              <w:rPr>
                <w:color w:val="FF0000"/>
                <w:sz w:val="24"/>
                <w:szCs w:val="24"/>
              </w:rPr>
              <w:t>105,84</w:t>
            </w:r>
          </w:p>
        </w:tc>
      </w:tr>
      <w:tr w:rsidR="00753A72" w:rsidRPr="00755ADA" w14:paraId="763E378A" w14:textId="77777777" w:rsidTr="0032419C">
        <w:trPr>
          <w:trHeight w:val="407"/>
        </w:trPr>
        <w:tc>
          <w:tcPr>
            <w:tcW w:w="2164" w:type="dxa"/>
          </w:tcPr>
          <w:p w14:paraId="09F326A5" w14:textId="77777777" w:rsidR="00753A72" w:rsidRPr="00552305" w:rsidRDefault="00753A72" w:rsidP="0032419C">
            <w:pPr>
              <w:jc w:val="both"/>
              <w:rPr>
                <w:color w:val="FF0000"/>
                <w:sz w:val="24"/>
                <w:szCs w:val="24"/>
              </w:rPr>
            </w:pPr>
            <w:r w:rsidRPr="00552305">
              <w:rPr>
                <w:color w:val="FF0000"/>
                <w:sz w:val="24"/>
                <w:szCs w:val="24"/>
              </w:rPr>
              <w:t>Banque B</w:t>
            </w:r>
          </w:p>
        </w:tc>
        <w:tc>
          <w:tcPr>
            <w:tcW w:w="1245" w:type="dxa"/>
          </w:tcPr>
          <w:p w14:paraId="501E3D24" w14:textId="77777777" w:rsidR="00753A72" w:rsidRPr="00552305" w:rsidRDefault="00753A72" w:rsidP="0032419C">
            <w:pPr>
              <w:jc w:val="both"/>
              <w:rPr>
                <w:color w:val="FF0000"/>
                <w:sz w:val="24"/>
                <w:szCs w:val="24"/>
              </w:rPr>
            </w:pPr>
            <w:r w:rsidRPr="00552305">
              <w:rPr>
                <w:color w:val="FF0000"/>
                <w:sz w:val="24"/>
                <w:szCs w:val="24"/>
              </w:rPr>
              <w:t>36</w:t>
            </w:r>
          </w:p>
        </w:tc>
        <w:tc>
          <w:tcPr>
            <w:tcW w:w="1533" w:type="dxa"/>
          </w:tcPr>
          <w:p w14:paraId="331C6692" w14:textId="77777777" w:rsidR="00753A72" w:rsidRPr="00552305" w:rsidRDefault="00753A72" w:rsidP="0032419C">
            <w:pPr>
              <w:jc w:val="both"/>
              <w:rPr>
                <w:color w:val="FF0000"/>
                <w:sz w:val="24"/>
                <w:szCs w:val="24"/>
              </w:rPr>
            </w:pPr>
            <w:r w:rsidRPr="00552305">
              <w:rPr>
                <w:color w:val="FF0000"/>
                <w:sz w:val="24"/>
                <w:szCs w:val="24"/>
              </w:rPr>
              <w:t>4.15</w:t>
            </w:r>
          </w:p>
        </w:tc>
        <w:tc>
          <w:tcPr>
            <w:tcW w:w="2077" w:type="dxa"/>
          </w:tcPr>
          <w:p w14:paraId="6397B65E" w14:textId="77777777" w:rsidR="00753A72" w:rsidRPr="00552305" w:rsidRDefault="00753A72" w:rsidP="0032419C">
            <w:pPr>
              <w:jc w:val="both"/>
              <w:rPr>
                <w:color w:val="FF0000"/>
                <w:sz w:val="24"/>
                <w:szCs w:val="24"/>
              </w:rPr>
            </w:pPr>
            <w:r w:rsidRPr="00552305">
              <w:rPr>
                <w:color w:val="FF0000"/>
                <w:sz w:val="24"/>
                <w:szCs w:val="24"/>
              </w:rPr>
              <w:t>88,77</w:t>
            </w:r>
          </w:p>
        </w:tc>
        <w:tc>
          <w:tcPr>
            <w:tcW w:w="3829" w:type="dxa"/>
          </w:tcPr>
          <w:p w14:paraId="4E3C315A" w14:textId="77777777" w:rsidR="00753A72" w:rsidRPr="00552305" w:rsidRDefault="00753A72" w:rsidP="0032419C">
            <w:pPr>
              <w:jc w:val="both"/>
              <w:rPr>
                <w:color w:val="FF0000"/>
                <w:sz w:val="24"/>
                <w:szCs w:val="24"/>
              </w:rPr>
            </w:pPr>
            <w:r w:rsidRPr="00552305">
              <w:rPr>
                <w:color w:val="FF0000"/>
                <w:sz w:val="24"/>
                <w:szCs w:val="24"/>
              </w:rPr>
              <w:t>195,72</w:t>
            </w:r>
          </w:p>
        </w:tc>
      </w:tr>
      <w:tr w:rsidR="00753A72" w:rsidRPr="00755ADA" w14:paraId="3C36113C" w14:textId="77777777" w:rsidTr="0032419C">
        <w:trPr>
          <w:trHeight w:val="412"/>
        </w:trPr>
        <w:tc>
          <w:tcPr>
            <w:tcW w:w="2164" w:type="dxa"/>
          </w:tcPr>
          <w:p w14:paraId="4BE58DE9" w14:textId="77777777" w:rsidR="00753A72" w:rsidRPr="00552305" w:rsidRDefault="00753A72" w:rsidP="0032419C">
            <w:pPr>
              <w:jc w:val="both"/>
              <w:rPr>
                <w:color w:val="FF0000"/>
                <w:sz w:val="24"/>
                <w:szCs w:val="24"/>
              </w:rPr>
            </w:pPr>
            <w:r w:rsidRPr="00552305">
              <w:rPr>
                <w:color w:val="FF0000"/>
                <w:sz w:val="24"/>
                <w:szCs w:val="24"/>
              </w:rPr>
              <w:t>Banque C</w:t>
            </w:r>
          </w:p>
        </w:tc>
        <w:tc>
          <w:tcPr>
            <w:tcW w:w="1245" w:type="dxa"/>
          </w:tcPr>
          <w:p w14:paraId="40820953" w14:textId="77777777" w:rsidR="00753A72" w:rsidRPr="00552305" w:rsidRDefault="00753A72" w:rsidP="0032419C">
            <w:pPr>
              <w:jc w:val="both"/>
              <w:rPr>
                <w:color w:val="FF0000"/>
                <w:sz w:val="24"/>
                <w:szCs w:val="24"/>
              </w:rPr>
            </w:pPr>
            <w:r w:rsidRPr="00552305">
              <w:rPr>
                <w:color w:val="FF0000"/>
                <w:sz w:val="24"/>
                <w:szCs w:val="24"/>
              </w:rPr>
              <w:t>48</w:t>
            </w:r>
          </w:p>
        </w:tc>
        <w:tc>
          <w:tcPr>
            <w:tcW w:w="1533" w:type="dxa"/>
          </w:tcPr>
          <w:p w14:paraId="57AC7B49" w14:textId="77777777" w:rsidR="00753A72" w:rsidRPr="00552305" w:rsidRDefault="00753A72" w:rsidP="0032419C">
            <w:pPr>
              <w:jc w:val="both"/>
              <w:rPr>
                <w:color w:val="FF0000"/>
                <w:sz w:val="24"/>
                <w:szCs w:val="24"/>
              </w:rPr>
            </w:pPr>
            <w:r w:rsidRPr="00552305">
              <w:rPr>
                <w:color w:val="FF0000"/>
                <w:sz w:val="24"/>
                <w:szCs w:val="24"/>
              </w:rPr>
              <w:t>4.45</w:t>
            </w:r>
          </w:p>
        </w:tc>
        <w:tc>
          <w:tcPr>
            <w:tcW w:w="2077" w:type="dxa"/>
          </w:tcPr>
          <w:p w14:paraId="0F0279F6" w14:textId="77777777" w:rsidR="00753A72" w:rsidRPr="00552305" w:rsidRDefault="00753A72" w:rsidP="0032419C">
            <w:pPr>
              <w:jc w:val="both"/>
              <w:rPr>
                <w:color w:val="FF0000"/>
                <w:sz w:val="24"/>
                <w:szCs w:val="24"/>
              </w:rPr>
            </w:pPr>
            <w:r w:rsidRPr="00552305">
              <w:rPr>
                <w:color w:val="FF0000"/>
                <w:sz w:val="24"/>
                <w:szCs w:val="24"/>
              </w:rPr>
              <w:t>68.34</w:t>
            </w:r>
          </w:p>
        </w:tc>
        <w:tc>
          <w:tcPr>
            <w:tcW w:w="3829" w:type="dxa"/>
          </w:tcPr>
          <w:p w14:paraId="6D0D8F0F" w14:textId="77777777" w:rsidR="00753A72" w:rsidRPr="00552305" w:rsidRDefault="00753A72" w:rsidP="0032419C">
            <w:pPr>
              <w:jc w:val="both"/>
              <w:rPr>
                <w:color w:val="FF0000"/>
                <w:sz w:val="24"/>
                <w:szCs w:val="24"/>
              </w:rPr>
            </w:pPr>
            <w:r w:rsidRPr="00552305">
              <w:rPr>
                <w:color w:val="FF0000"/>
                <w:sz w:val="24"/>
                <w:szCs w:val="24"/>
              </w:rPr>
              <w:t>280,32</w:t>
            </w:r>
          </w:p>
        </w:tc>
      </w:tr>
      <w:tr w:rsidR="00753A72" w:rsidRPr="00755ADA" w14:paraId="7480A6D3" w14:textId="77777777" w:rsidTr="0032419C">
        <w:trPr>
          <w:trHeight w:val="418"/>
        </w:trPr>
        <w:tc>
          <w:tcPr>
            <w:tcW w:w="2164" w:type="dxa"/>
          </w:tcPr>
          <w:p w14:paraId="013FFC19" w14:textId="77777777" w:rsidR="00753A72" w:rsidRPr="00552305" w:rsidRDefault="00753A72" w:rsidP="0032419C">
            <w:pPr>
              <w:jc w:val="both"/>
              <w:rPr>
                <w:color w:val="FF0000"/>
                <w:sz w:val="24"/>
                <w:szCs w:val="24"/>
              </w:rPr>
            </w:pPr>
            <w:r w:rsidRPr="00552305">
              <w:rPr>
                <w:color w:val="FF0000"/>
                <w:sz w:val="24"/>
                <w:szCs w:val="24"/>
              </w:rPr>
              <w:t>Banque D</w:t>
            </w:r>
          </w:p>
        </w:tc>
        <w:tc>
          <w:tcPr>
            <w:tcW w:w="1245" w:type="dxa"/>
          </w:tcPr>
          <w:p w14:paraId="0EB701A2" w14:textId="77777777" w:rsidR="00753A72" w:rsidRPr="00552305" w:rsidRDefault="00753A72" w:rsidP="0032419C">
            <w:pPr>
              <w:jc w:val="both"/>
              <w:rPr>
                <w:color w:val="FF0000"/>
                <w:sz w:val="24"/>
                <w:szCs w:val="24"/>
              </w:rPr>
            </w:pPr>
            <w:r w:rsidRPr="00552305">
              <w:rPr>
                <w:color w:val="FF0000"/>
                <w:sz w:val="24"/>
                <w:szCs w:val="24"/>
              </w:rPr>
              <w:t>60</w:t>
            </w:r>
          </w:p>
        </w:tc>
        <w:tc>
          <w:tcPr>
            <w:tcW w:w="1533" w:type="dxa"/>
          </w:tcPr>
          <w:p w14:paraId="1DC66053" w14:textId="77777777" w:rsidR="00753A72" w:rsidRPr="00552305" w:rsidRDefault="00753A72" w:rsidP="0032419C">
            <w:pPr>
              <w:jc w:val="both"/>
              <w:rPr>
                <w:color w:val="FF0000"/>
                <w:sz w:val="24"/>
                <w:szCs w:val="24"/>
              </w:rPr>
            </w:pPr>
            <w:r w:rsidRPr="00552305">
              <w:rPr>
                <w:color w:val="FF0000"/>
                <w:sz w:val="24"/>
                <w:szCs w:val="24"/>
              </w:rPr>
              <w:t>4.75</w:t>
            </w:r>
          </w:p>
        </w:tc>
        <w:tc>
          <w:tcPr>
            <w:tcW w:w="2077" w:type="dxa"/>
          </w:tcPr>
          <w:p w14:paraId="5E69FF2B" w14:textId="77777777" w:rsidR="00753A72" w:rsidRPr="00552305" w:rsidRDefault="00753A72" w:rsidP="0032419C">
            <w:pPr>
              <w:jc w:val="both"/>
              <w:rPr>
                <w:color w:val="FF0000"/>
                <w:sz w:val="24"/>
                <w:szCs w:val="24"/>
              </w:rPr>
            </w:pPr>
            <w:r w:rsidRPr="00552305">
              <w:rPr>
                <w:color w:val="FF0000"/>
                <w:sz w:val="24"/>
                <w:szCs w:val="24"/>
              </w:rPr>
              <w:t>56,27</w:t>
            </w:r>
          </w:p>
        </w:tc>
        <w:tc>
          <w:tcPr>
            <w:tcW w:w="3829" w:type="dxa"/>
          </w:tcPr>
          <w:p w14:paraId="236F00DB" w14:textId="77777777" w:rsidR="00753A72" w:rsidRPr="00552305" w:rsidRDefault="00753A72" w:rsidP="0032419C">
            <w:pPr>
              <w:jc w:val="both"/>
              <w:rPr>
                <w:color w:val="FF0000"/>
                <w:sz w:val="24"/>
                <w:szCs w:val="24"/>
              </w:rPr>
            </w:pPr>
            <w:r w:rsidRPr="00552305">
              <w:rPr>
                <w:color w:val="FF0000"/>
                <w:sz w:val="24"/>
                <w:szCs w:val="24"/>
              </w:rPr>
              <w:t>376,20</w:t>
            </w:r>
          </w:p>
        </w:tc>
      </w:tr>
    </w:tbl>
    <w:p w14:paraId="068CE19F" w14:textId="77777777" w:rsidR="00753A72" w:rsidRDefault="00753A72" w:rsidP="0032419C">
      <w:pPr>
        <w:jc w:val="both"/>
        <w:rPr>
          <w:sz w:val="24"/>
          <w:szCs w:val="24"/>
        </w:rPr>
      </w:pPr>
    </w:p>
    <w:p w14:paraId="65B832B4" w14:textId="77777777" w:rsidR="00753A72" w:rsidRPr="004F44C9" w:rsidRDefault="00753A72" w:rsidP="0032419C">
      <w:pPr>
        <w:jc w:val="both"/>
        <w:rPr>
          <w:color w:val="FF0000"/>
          <w:sz w:val="24"/>
          <w:szCs w:val="24"/>
        </w:rPr>
      </w:pPr>
      <w:r w:rsidRPr="004F44C9">
        <w:rPr>
          <w:color w:val="FF0000"/>
          <w:sz w:val="24"/>
          <w:szCs w:val="24"/>
        </w:rPr>
        <w:t>Le choix du crédit doit être réalisé lors d’un échange avec la classe. Il est possible que certains élèves ne choisissent pas le crédit C (celui qui répond à la nécessité d’une mensualité inférieure à 75 euros et avec le coût de crédit le plus faible). Il convient alors de prendre le temps d’échanger sur les critères de choix.</w:t>
      </w:r>
    </w:p>
    <w:p w14:paraId="667E0818" w14:textId="77777777" w:rsidR="00753A72" w:rsidRDefault="00753A72" w:rsidP="0032419C">
      <w:pPr>
        <w:jc w:val="both"/>
        <w:rPr>
          <w:sz w:val="24"/>
          <w:szCs w:val="24"/>
        </w:rPr>
      </w:pPr>
    </w:p>
    <w:p w14:paraId="0C095F5B" w14:textId="77777777" w:rsidR="00753A72" w:rsidRDefault="00753A72" w:rsidP="008D0EBF">
      <w:pPr>
        <w:pStyle w:val="ListParagraph"/>
        <w:numPr>
          <w:ilvl w:val="0"/>
          <w:numId w:val="19"/>
        </w:numPr>
        <w:jc w:val="both"/>
        <w:rPr>
          <w:sz w:val="24"/>
          <w:szCs w:val="24"/>
        </w:rPr>
      </w:pPr>
      <w:r w:rsidRPr="00BC3E10">
        <w:rPr>
          <w:sz w:val="24"/>
          <w:szCs w:val="24"/>
        </w:rPr>
        <w:t>Quelle offre préconisez-vous à la famille de Julia ? Justifiez.</w:t>
      </w:r>
    </w:p>
    <w:p w14:paraId="5E9BE958" w14:textId="77777777" w:rsidR="00753A72" w:rsidRDefault="00753A72" w:rsidP="0032419C">
      <w:pPr>
        <w:jc w:val="both"/>
        <w:rPr>
          <w:sz w:val="24"/>
          <w:szCs w:val="24"/>
        </w:rPr>
      </w:pPr>
    </w:p>
    <w:p w14:paraId="1E53B328" w14:textId="77777777" w:rsidR="00753A72" w:rsidRDefault="00753A72" w:rsidP="008D0EBF">
      <w:pPr>
        <w:jc w:val="both"/>
        <w:rPr>
          <w:color w:val="FF0000"/>
          <w:sz w:val="24"/>
          <w:szCs w:val="24"/>
        </w:rPr>
      </w:pPr>
      <w:r w:rsidRPr="00552305">
        <w:rPr>
          <w:color w:val="FF0000"/>
          <w:sz w:val="24"/>
          <w:szCs w:val="24"/>
        </w:rPr>
        <w:t>Banque C car le montant de la mensualité correspond à moins de 75 €. En revanche le coût du crédit est élevé (280 euros)</w:t>
      </w:r>
    </w:p>
    <w:p w14:paraId="0C0CC560" w14:textId="77777777" w:rsidR="00753A72" w:rsidRDefault="00753A72" w:rsidP="008D0EBF">
      <w:pPr>
        <w:jc w:val="both"/>
        <w:rPr>
          <w:color w:val="FF0000"/>
          <w:sz w:val="24"/>
          <w:szCs w:val="24"/>
        </w:rPr>
      </w:pPr>
    </w:p>
    <w:p w14:paraId="60FC9E0F" w14:textId="77777777" w:rsidR="00753A72" w:rsidRPr="008D0EBF" w:rsidRDefault="00753A72" w:rsidP="008D0EBF">
      <w:pPr>
        <w:pStyle w:val="ListParagraph"/>
        <w:numPr>
          <w:ilvl w:val="0"/>
          <w:numId w:val="19"/>
        </w:numPr>
        <w:jc w:val="both"/>
        <w:rPr>
          <w:sz w:val="24"/>
          <w:szCs w:val="24"/>
        </w:rPr>
      </w:pPr>
      <w:r w:rsidRPr="00BC3E10">
        <w:rPr>
          <w:sz w:val="24"/>
          <w:szCs w:val="24"/>
        </w:rPr>
        <w:t>Quelle remarque pouvez-vous faire sur le taux d’intérêt par rapport à sa durée ? Pourquoi ?</w:t>
      </w:r>
    </w:p>
    <w:p w14:paraId="56488967" w14:textId="77777777" w:rsidR="00753A72" w:rsidRDefault="00753A72" w:rsidP="0032419C">
      <w:pPr>
        <w:jc w:val="both"/>
        <w:rPr>
          <w:sz w:val="24"/>
          <w:szCs w:val="24"/>
        </w:rPr>
      </w:pPr>
    </w:p>
    <w:p w14:paraId="37CC1A19" w14:textId="77777777" w:rsidR="00753A72" w:rsidRDefault="00753A72" w:rsidP="0032419C">
      <w:pPr>
        <w:jc w:val="both"/>
        <w:rPr>
          <w:color w:val="FF0000"/>
          <w:sz w:val="24"/>
          <w:szCs w:val="24"/>
        </w:rPr>
      </w:pPr>
      <w:r w:rsidRPr="00552305">
        <w:rPr>
          <w:color w:val="FF0000"/>
          <w:sz w:val="24"/>
          <w:szCs w:val="24"/>
        </w:rPr>
        <w:t>Plus la durée augmente, plus le taux d’intérêt augmente</w:t>
      </w:r>
      <w:r>
        <w:rPr>
          <w:color w:val="FF0000"/>
          <w:sz w:val="24"/>
          <w:szCs w:val="24"/>
        </w:rPr>
        <w:t>,</w:t>
      </w:r>
      <w:r w:rsidRPr="00552305">
        <w:rPr>
          <w:color w:val="FF0000"/>
          <w:sz w:val="24"/>
          <w:szCs w:val="24"/>
        </w:rPr>
        <w:t xml:space="preserve"> car la banque prend sans doute plus de risque</w:t>
      </w:r>
      <w:r>
        <w:rPr>
          <w:color w:val="FF0000"/>
          <w:sz w:val="24"/>
          <w:szCs w:val="24"/>
        </w:rPr>
        <w:t>s et</w:t>
      </w:r>
      <w:r w:rsidRPr="00552305">
        <w:rPr>
          <w:color w:val="FF0000"/>
          <w:sz w:val="24"/>
          <w:szCs w:val="24"/>
        </w:rPr>
        <w:t xml:space="preserve"> veut </w:t>
      </w:r>
      <w:r>
        <w:rPr>
          <w:color w:val="FF0000"/>
          <w:sz w:val="24"/>
          <w:szCs w:val="24"/>
        </w:rPr>
        <w:t xml:space="preserve">alors </w:t>
      </w:r>
      <w:r w:rsidRPr="00552305">
        <w:rPr>
          <w:color w:val="FF0000"/>
          <w:sz w:val="24"/>
          <w:szCs w:val="24"/>
        </w:rPr>
        <w:t>se rémunérer plus fortement.</w:t>
      </w:r>
    </w:p>
    <w:p w14:paraId="2C11F737" w14:textId="77777777" w:rsidR="00753A72" w:rsidRDefault="00753A72" w:rsidP="0032419C">
      <w:pPr>
        <w:jc w:val="both"/>
        <w:rPr>
          <w:color w:val="FF0000"/>
          <w:sz w:val="24"/>
          <w:szCs w:val="24"/>
        </w:rPr>
      </w:pPr>
    </w:p>
    <w:p w14:paraId="4845D36B" w14:textId="77777777" w:rsidR="00753A72" w:rsidRPr="008D0EBF" w:rsidRDefault="00753A72" w:rsidP="008D0EBF">
      <w:pPr>
        <w:pStyle w:val="ListParagraph"/>
        <w:numPr>
          <w:ilvl w:val="0"/>
          <w:numId w:val="19"/>
        </w:numPr>
        <w:jc w:val="both"/>
        <w:rPr>
          <w:sz w:val="24"/>
          <w:szCs w:val="24"/>
        </w:rPr>
      </w:pPr>
      <w:r w:rsidRPr="00BC3E10">
        <w:rPr>
          <w:sz w:val="24"/>
          <w:szCs w:val="24"/>
        </w:rPr>
        <w:t>Quelle remarque pouvez-vous faire sur le coût du crédit par rapport à sa durée ? Pourquoi ?</w:t>
      </w:r>
    </w:p>
    <w:p w14:paraId="39CC92ED" w14:textId="77777777" w:rsidR="00753A72" w:rsidRDefault="00753A72" w:rsidP="0032419C">
      <w:pPr>
        <w:jc w:val="both"/>
        <w:rPr>
          <w:sz w:val="24"/>
          <w:szCs w:val="24"/>
        </w:rPr>
      </w:pPr>
    </w:p>
    <w:p w14:paraId="782D6CE1" w14:textId="77777777" w:rsidR="00753A72" w:rsidRPr="00755ADA" w:rsidRDefault="00753A72" w:rsidP="0032419C">
      <w:pPr>
        <w:jc w:val="both"/>
        <w:rPr>
          <w:sz w:val="24"/>
          <w:szCs w:val="24"/>
        </w:rPr>
      </w:pPr>
      <w:r w:rsidRPr="00552305">
        <w:rPr>
          <w:color w:val="FF0000"/>
          <w:sz w:val="24"/>
          <w:szCs w:val="24"/>
        </w:rPr>
        <w:t>Les intérêts étant calculés chaque année, plus le client rembourse sur une longue période, plus les intérêts sont conséquents. Donc, plus la durée augmente plus le coût du crédit augmente.</w:t>
      </w:r>
    </w:p>
    <w:p w14:paraId="01B6EB54" w14:textId="77777777" w:rsidR="00753A72" w:rsidRPr="00755ADA" w:rsidRDefault="00753A72" w:rsidP="0032419C">
      <w:pPr>
        <w:jc w:val="both"/>
        <w:rPr>
          <w:sz w:val="24"/>
          <w:szCs w:val="24"/>
        </w:rPr>
      </w:pPr>
    </w:p>
    <w:p w14:paraId="616EA518" w14:textId="77777777" w:rsidR="00753A72" w:rsidRDefault="00753A72" w:rsidP="00BC3E10">
      <w:pPr>
        <w:pStyle w:val="ListParagraph"/>
        <w:numPr>
          <w:ilvl w:val="0"/>
          <w:numId w:val="19"/>
        </w:numPr>
        <w:jc w:val="both"/>
        <w:rPr>
          <w:sz w:val="24"/>
          <w:szCs w:val="24"/>
        </w:rPr>
      </w:pPr>
      <w:r w:rsidRPr="00BC3E10">
        <w:rPr>
          <w:sz w:val="24"/>
          <w:szCs w:val="24"/>
        </w:rPr>
        <w:lastRenderedPageBreak/>
        <w:t>Les parents de Julia se rendent donc à la Banque pour signer leur offre de crédit. Le banquier leur explique qu’il y a des frais de dossier s’élevant à 75 €, mais également une cotisation d’assurance s’élevant à 2 € par mois. Le papa de Julia dit alors « mais le taux d’intérêt pratiqué sera plus élevé que celui que vous nous aviez annoncé !! ». A-t-il raison ???</w:t>
      </w:r>
    </w:p>
    <w:p w14:paraId="6CC070AC" w14:textId="77777777" w:rsidR="00753A72" w:rsidRPr="008D0EBF" w:rsidRDefault="00753A72" w:rsidP="008D0EBF">
      <w:pPr>
        <w:pStyle w:val="ListParagraph"/>
        <w:ind w:left="502"/>
        <w:jc w:val="both"/>
        <w:rPr>
          <w:sz w:val="24"/>
          <w:szCs w:val="24"/>
        </w:rPr>
      </w:pPr>
      <w:r w:rsidRPr="00BC3E10">
        <w:rPr>
          <w:sz w:val="24"/>
          <w:szCs w:val="24"/>
        </w:rPr>
        <w:t xml:space="preserve">Rendez vous sur </w:t>
      </w:r>
      <w:hyperlink r:id="rId21" w:history="1">
        <w:r w:rsidRPr="00697F9F">
          <w:rPr>
            <w:color w:val="0000FF"/>
            <w:sz w:val="24"/>
            <w:szCs w:val="24"/>
            <w:u w:val="single"/>
          </w:rPr>
          <w:t>http://www.financeimmo.com/Simulation_Credit/teg.php</w:t>
        </w:r>
      </w:hyperlink>
      <w:r w:rsidRPr="008D0EBF">
        <w:rPr>
          <w:sz w:val="24"/>
          <w:szCs w:val="24"/>
        </w:rPr>
        <w:t xml:space="preserve"> pour calculer le taux d’intérêt du crédit souscrit par les parents de Julia.</w:t>
      </w:r>
    </w:p>
    <w:p w14:paraId="2DAF56FE" w14:textId="77777777" w:rsidR="00753A72" w:rsidRPr="00755ADA" w:rsidRDefault="00753A72" w:rsidP="0032419C">
      <w:pPr>
        <w:jc w:val="both"/>
        <w:rPr>
          <w:sz w:val="24"/>
          <w:szCs w:val="24"/>
        </w:rPr>
      </w:pPr>
    </w:p>
    <w:p w14:paraId="3AA92651" w14:textId="77777777" w:rsidR="00753A72" w:rsidRPr="00755ADA" w:rsidRDefault="00753A72" w:rsidP="0032419C">
      <w:pPr>
        <w:jc w:val="both"/>
        <w:rPr>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81"/>
        <w:gridCol w:w="6805"/>
      </w:tblGrid>
      <w:tr w:rsidR="00753A72" w:rsidRPr="00755ADA" w14:paraId="3E9D8885" w14:textId="77777777" w:rsidTr="00166988">
        <w:tc>
          <w:tcPr>
            <w:tcW w:w="1336" w:type="pct"/>
          </w:tcPr>
          <w:p w14:paraId="062FB551" w14:textId="77777777" w:rsidR="00753A72" w:rsidRPr="00755ADA" w:rsidRDefault="00753A72" w:rsidP="0032419C">
            <w:pPr>
              <w:jc w:val="both"/>
              <w:rPr>
                <w:sz w:val="24"/>
                <w:szCs w:val="24"/>
              </w:rPr>
            </w:pPr>
            <w:r>
              <w:rPr>
                <w:sz w:val="24"/>
                <w:szCs w:val="24"/>
              </w:rPr>
              <w:t xml:space="preserve">a) </w:t>
            </w:r>
            <w:r w:rsidRPr="00755ADA">
              <w:rPr>
                <w:sz w:val="24"/>
                <w:szCs w:val="24"/>
              </w:rPr>
              <w:t xml:space="preserve">Quel est le taux « réel » pratiqué pour ce crédit ? Le papa de Julia avait-il raison ? </w:t>
            </w:r>
          </w:p>
        </w:tc>
        <w:tc>
          <w:tcPr>
            <w:tcW w:w="3664" w:type="pct"/>
          </w:tcPr>
          <w:p w14:paraId="6F4B8744" w14:textId="77777777" w:rsidR="00753A72" w:rsidRPr="0036130C" w:rsidRDefault="00753A72" w:rsidP="0032419C">
            <w:pPr>
              <w:jc w:val="both"/>
              <w:rPr>
                <w:color w:val="FF0000"/>
                <w:sz w:val="24"/>
                <w:szCs w:val="24"/>
              </w:rPr>
            </w:pPr>
            <w:r w:rsidRPr="0036130C">
              <w:rPr>
                <w:color w:val="FF0000"/>
                <w:sz w:val="24"/>
                <w:szCs w:val="24"/>
              </w:rPr>
              <w:t>7,22 % (proportionnel) 7,46 % (actuariel)</w:t>
            </w:r>
          </w:p>
          <w:p w14:paraId="3F91274D" w14:textId="77777777" w:rsidR="00753A72" w:rsidRPr="0036130C" w:rsidRDefault="00753A72" w:rsidP="0032419C">
            <w:pPr>
              <w:jc w:val="both"/>
              <w:rPr>
                <w:color w:val="FF0000"/>
                <w:sz w:val="24"/>
                <w:szCs w:val="24"/>
              </w:rPr>
            </w:pPr>
            <w:r w:rsidRPr="0036130C">
              <w:rPr>
                <w:color w:val="FF0000"/>
                <w:sz w:val="24"/>
                <w:szCs w:val="24"/>
              </w:rPr>
              <w:t>Oui le papa de Julia avait bien raison car ces frais représentent un coût supplémentaire</w:t>
            </w:r>
          </w:p>
        </w:tc>
      </w:tr>
      <w:tr w:rsidR="00753A72" w:rsidRPr="00755ADA" w14:paraId="29EBF76E" w14:textId="77777777" w:rsidTr="00166988">
        <w:tc>
          <w:tcPr>
            <w:tcW w:w="1336" w:type="pct"/>
          </w:tcPr>
          <w:p w14:paraId="3C8B1E19" w14:textId="77777777" w:rsidR="00753A72" w:rsidRPr="00755ADA" w:rsidRDefault="00753A72" w:rsidP="0032419C">
            <w:pPr>
              <w:jc w:val="both"/>
              <w:rPr>
                <w:sz w:val="24"/>
                <w:szCs w:val="24"/>
              </w:rPr>
            </w:pPr>
            <w:r>
              <w:rPr>
                <w:sz w:val="24"/>
                <w:szCs w:val="24"/>
              </w:rPr>
              <w:t xml:space="preserve">b) </w:t>
            </w:r>
            <w:r w:rsidRPr="00755ADA">
              <w:rPr>
                <w:sz w:val="24"/>
                <w:szCs w:val="24"/>
              </w:rPr>
              <w:t xml:space="preserve">Selon vous, pourquoi appelle-t-on ce taux TAEG (taux annuel effectif global) ? </w:t>
            </w:r>
          </w:p>
        </w:tc>
        <w:tc>
          <w:tcPr>
            <w:tcW w:w="3664" w:type="pct"/>
          </w:tcPr>
          <w:p w14:paraId="400E7F5F" w14:textId="77777777" w:rsidR="00753A72" w:rsidRPr="0036130C" w:rsidRDefault="00753A72" w:rsidP="0032419C">
            <w:pPr>
              <w:jc w:val="both"/>
              <w:rPr>
                <w:color w:val="FF0000"/>
                <w:sz w:val="24"/>
                <w:szCs w:val="24"/>
              </w:rPr>
            </w:pPr>
            <w:r w:rsidRPr="0036130C">
              <w:rPr>
                <w:color w:val="FF0000"/>
                <w:sz w:val="24"/>
                <w:szCs w:val="24"/>
              </w:rPr>
              <w:t>Effectif : car c’est le taux d’intérêt réellement payé</w:t>
            </w:r>
          </w:p>
          <w:p w14:paraId="073934A2" w14:textId="77777777" w:rsidR="00753A72" w:rsidRPr="0036130C" w:rsidRDefault="00753A72" w:rsidP="0032419C">
            <w:pPr>
              <w:jc w:val="both"/>
              <w:rPr>
                <w:color w:val="FF0000"/>
                <w:sz w:val="24"/>
                <w:szCs w:val="24"/>
              </w:rPr>
            </w:pPr>
            <w:r w:rsidRPr="0036130C">
              <w:rPr>
                <w:color w:val="FF0000"/>
                <w:sz w:val="24"/>
                <w:szCs w:val="24"/>
              </w:rPr>
              <w:t>Global : car il comprend tous les frais</w:t>
            </w:r>
          </w:p>
          <w:p w14:paraId="38A4EB84" w14:textId="77777777" w:rsidR="00753A72" w:rsidRPr="0036130C" w:rsidRDefault="00753A72" w:rsidP="0032419C">
            <w:pPr>
              <w:jc w:val="both"/>
              <w:rPr>
                <w:color w:val="FF0000"/>
                <w:sz w:val="24"/>
                <w:szCs w:val="24"/>
              </w:rPr>
            </w:pPr>
          </w:p>
        </w:tc>
      </w:tr>
      <w:tr w:rsidR="00753A72" w:rsidRPr="00755ADA" w14:paraId="1775AE39" w14:textId="77777777" w:rsidTr="00166988">
        <w:tc>
          <w:tcPr>
            <w:tcW w:w="1336" w:type="pct"/>
          </w:tcPr>
          <w:p w14:paraId="5C7FED95" w14:textId="77777777" w:rsidR="00753A72" w:rsidRPr="00755ADA" w:rsidRDefault="00753A72" w:rsidP="0032419C">
            <w:pPr>
              <w:jc w:val="both"/>
              <w:rPr>
                <w:sz w:val="24"/>
                <w:szCs w:val="24"/>
              </w:rPr>
            </w:pPr>
            <w:r>
              <w:rPr>
                <w:sz w:val="24"/>
                <w:szCs w:val="24"/>
              </w:rPr>
              <w:t xml:space="preserve">c) </w:t>
            </w:r>
            <w:proofErr w:type="gramStart"/>
            <w:r w:rsidRPr="00755ADA">
              <w:rPr>
                <w:sz w:val="24"/>
                <w:szCs w:val="24"/>
              </w:rPr>
              <w:t>A</w:t>
            </w:r>
            <w:proofErr w:type="gramEnd"/>
            <w:r w:rsidRPr="00755ADA">
              <w:rPr>
                <w:sz w:val="24"/>
                <w:szCs w:val="24"/>
              </w:rPr>
              <w:t xml:space="preserve"> quel taux faut-il se fier lors de la souscription d’un crédit (taux d’intérêt nominal ou TAEG) ?</w:t>
            </w:r>
          </w:p>
        </w:tc>
        <w:tc>
          <w:tcPr>
            <w:tcW w:w="3664" w:type="pct"/>
          </w:tcPr>
          <w:p w14:paraId="32CA56EE" w14:textId="77777777" w:rsidR="00753A72" w:rsidRPr="0036130C" w:rsidRDefault="00753A72" w:rsidP="0032419C">
            <w:pPr>
              <w:jc w:val="both"/>
              <w:rPr>
                <w:color w:val="FF0000"/>
                <w:sz w:val="24"/>
                <w:szCs w:val="24"/>
              </w:rPr>
            </w:pPr>
            <w:r w:rsidRPr="0036130C">
              <w:rPr>
                <w:color w:val="FF0000"/>
                <w:sz w:val="24"/>
                <w:szCs w:val="24"/>
              </w:rPr>
              <w:t>TAEG car c’est celui que l’on va réellement supporter (il inclut tous les frais inhérents au crédit) : il va déterminer le coût global du crédit.</w:t>
            </w:r>
          </w:p>
        </w:tc>
      </w:tr>
    </w:tbl>
    <w:p w14:paraId="18A9784E" w14:textId="77777777" w:rsidR="00753A72" w:rsidRPr="00697F9F" w:rsidRDefault="00753A72" w:rsidP="00BC3E10">
      <w:pPr>
        <w:pStyle w:val="Heading2"/>
        <w:tabs>
          <w:tab w:val="clear" w:pos="576"/>
          <w:tab w:val="num" w:pos="0"/>
        </w:tabs>
        <w:ind w:left="0" w:firstLine="0"/>
        <w:jc w:val="both"/>
        <w:rPr>
          <w:b w:val="0"/>
          <w:bCs w:val="0"/>
          <w:color w:val="FF0000"/>
          <w:sz w:val="24"/>
          <w:szCs w:val="20"/>
        </w:rPr>
      </w:pPr>
      <w:r w:rsidRPr="00697F9F">
        <w:rPr>
          <w:b w:val="0"/>
          <w:bCs w:val="0"/>
          <w:color w:val="FF0000"/>
          <w:sz w:val="24"/>
          <w:szCs w:val="20"/>
        </w:rPr>
        <w:t>Faire imprimer plusieurs publicités d’offres de crédit (recherche d’images avec mots clés publicité crédit sur Google par exemple). Demander aux élèves de réaliser un travail critique par rapport à leurs connaissances. L’idée est de montrer comment les professionnels du marketing peuvent faire paraître leurs offres attrayantes alors même que leurs propositions ne sont pas forcément les plus avantageuses. Lors des restitutions orales, les élèves pourront montrer que le choix des couleurs, l’optimisme des personnages photographié, la mise en évidence de la mensualité (au détriment du TAEG) sont autant de moyens d’influencer l’emprunteur potentiel.</w:t>
      </w:r>
    </w:p>
    <w:p w14:paraId="387919A2" w14:textId="77777777" w:rsidR="00753A72" w:rsidRPr="00D34F27" w:rsidRDefault="00753A72" w:rsidP="00D34F27"/>
    <w:p w14:paraId="18D938C4" w14:textId="77777777" w:rsidR="00753A72" w:rsidRPr="007706AF" w:rsidRDefault="00753A72" w:rsidP="005C4E8D">
      <w:pPr>
        <w:pStyle w:val="Heading2"/>
        <w:rPr>
          <w:sz w:val="28"/>
        </w:rPr>
      </w:pPr>
      <w:r>
        <w:rPr>
          <w:sz w:val="28"/>
        </w:rPr>
        <w:br w:type="page"/>
      </w:r>
      <w:r w:rsidRPr="007706AF">
        <w:rPr>
          <w:sz w:val="28"/>
        </w:rPr>
        <w:lastRenderedPageBreak/>
        <w:t>Partie 3</w:t>
      </w:r>
      <w:r>
        <w:rPr>
          <w:sz w:val="28"/>
        </w:rPr>
        <w:t>.</w:t>
      </w:r>
      <w:r w:rsidRPr="007706AF">
        <w:rPr>
          <w:sz w:val="28"/>
        </w:rPr>
        <w:t xml:space="preserve"> Le recours au crédit présente-t-il des risques pour les particuliers ?</w:t>
      </w:r>
    </w:p>
    <w:p w14:paraId="606373AB" w14:textId="77777777" w:rsidR="00753A72" w:rsidRDefault="00753A72" w:rsidP="00D65277">
      <w:pPr>
        <w:jc w:val="both"/>
        <w:rPr>
          <w:b/>
          <w:sz w:val="24"/>
        </w:rPr>
      </w:pPr>
    </w:p>
    <w:p w14:paraId="6259575D" w14:textId="77777777" w:rsidR="00753A72" w:rsidRDefault="00753A72" w:rsidP="00D65277">
      <w:pPr>
        <w:jc w:val="both"/>
        <w:rPr>
          <w:b/>
          <w:sz w:val="24"/>
        </w:rPr>
      </w:pPr>
      <w:r>
        <w:rPr>
          <w:b/>
          <w:sz w:val="24"/>
        </w:rPr>
        <w:t>Etape 1 : Les tentations du crédit revolving (1h en classe)</w:t>
      </w:r>
    </w:p>
    <w:p w14:paraId="18796860" w14:textId="77777777" w:rsidR="00753A72" w:rsidRDefault="00753A72" w:rsidP="005C4E8D">
      <w:pPr>
        <w:jc w:val="both"/>
        <w:rPr>
          <w:sz w:val="24"/>
          <w:szCs w:val="24"/>
        </w:rPr>
      </w:pPr>
    </w:p>
    <w:p w14:paraId="04A5D956" w14:textId="77777777" w:rsidR="00753A72" w:rsidRPr="00697F9F" w:rsidRDefault="00753A72" w:rsidP="005C4E8D">
      <w:pPr>
        <w:jc w:val="both"/>
        <w:rPr>
          <w:color w:val="FF0000"/>
          <w:sz w:val="24"/>
          <w:szCs w:val="24"/>
        </w:rPr>
      </w:pPr>
      <w:r w:rsidRPr="00697F9F">
        <w:rPr>
          <w:color w:val="FF0000"/>
          <w:sz w:val="24"/>
          <w:szCs w:val="24"/>
        </w:rPr>
        <w:t>Cette étape sera plus efficace si elle est animée par « îlots » (comme pour l’étape 2 de la partie 1).</w:t>
      </w:r>
      <w:r>
        <w:rPr>
          <w:color w:val="FF0000"/>
          <w:sz w:val="24"/>
          <w:szCs w:val="24"/>
        </w:rPr>
        <w:t xml:space="preserve"> Les équipes pourront être de simples binômes.</w:t>
      </w:r>
    </w:p>
    <w:p w14:paraId="698F5D08" w14:textId="77777777" w:rsidR="00753A72" w:rsidRDefault="00753A72" w:rsidP="005C4E8D">
      <w:pPr>
        <w:jc w:val="both"/>
        <w:rPr>
          <w:sz w:val="24"/>
          <w:szCs w:val="24"/>
        </w:rPr>
      </w:pPr>
    </w:p>
    <w:p w14:paraId="3BF0DCDD" w14:textId="77777777" w:rsidR="00753A72" w:rsidRPr="00697F9F" w:rsidRDefault="00753A72" w:rsidP="005C4E8D">
      <w:pPr>
        <w:jc w:val="both"/>
        <w:rPr>
          <w:sz w:val="24"/>
          <w:szCs w:val="24"/>
          <w:u w:val="single"/>
        </w:rPr>
      </w:pPr>
      <w:r w:rsidRPr="00697F9F">
        <w:rPr>
          <w:sz w:val="24"/>
          <w:szCs w:val="24"/>
          <w:u w:val="single"/>
        </w:rPr>
        <w:t>Travail à faire :</w:t>
      </w:r>
    </w:p>
    <w:p w14:paraId="2255E5C6" w14:textId="77777777" w:rsidR="00753A72" w:rsidRPr="00755ADA" w:rsidRDefault="00753A72" w:rsidP="005C4E8D">
      <w:pPr>
        <w:jc w:val="both"/>
        <w:rPr>
          <w:sz w:val="24"/>
          <w:szCs w:val="24"/>
        </w:rPr>
      </w:pPr>
    </w:p>
    <w:p w14:paraId="545CAE73" w14:textId="77777777" w:rsidR="00753A72" w:rsidRDefault="00753A72" w:rsidP="00E015BE">
      <w:pPr>
        <w:numPr>
          <w:ilvl w:val="0"/>
          <w:numId w:val="20"/>
        </w:numPr>
        <w:jc w:val="both"/>
        <w:rPr>
          <w:sz w:val="24"/>
          <w:szCs w:val="24"/>
        </w:rPr>
      </w:pPr>
      <w:r w:rsidRPr="00755ADA">
        <w:rPr>
          <w:sz w:val="24"/>
          <w:szCs w:val="24"/>
        </w:rPr>
        <w:t>Le téléviseur de la famille MARTIN vient de tomber en panne</w:t>
      </w:r>
      <w:r>
        <w:rPr>
          <w:sz w:val="24"/>
          <w:szCs w:val="24"/>
        </w:rPr>
        <w:t xml:space="preserve">. </w:t>
      </w:r>
      <w:r w:rsidRPr="00755ADA">
        <w:rPr>
          <w:sz w:val="24"/>
          <w:szCs w:val="24"/>
        </w:rPr>
        <w:t xml:space="preserve"> Malheureusement, Marie et Lucas Martin n’ont pas suffisamment d’argent de côté pour financer un nouveau téléviseur. Marie MARTIN, qui découvre dans sa boîte aux lettres une publicité pour la carte </w:t>
      </w:r>
      <w:proofErr w:type="spellStart"/>
      <w:r w:rsidRPr="00755ADA">
        <w:rPr>
          <w:sz w:val="24"/>
          <w:szCs w:val="24"/>
        </w:rPr>
        <w:t>Conforama</w:t>
      </w:r>
      <w:proofErr w:type="spellEnd"/>
      <w:r w:rsidRPr="00755ADA">
        <w:rPr>
          <w:sz w:val="24"/>
          <w:szCs w:val="24"/>
        </w:rPr>
        <w:t xml:space="preserve">, se dit qu’elle a trouvé la solution à leur problème. </w:t>
      </w:r>
    </w:p>
    <w:p w14:paraId="029D6399" w14:textId="77777777" w:rsidR="00753A72" w:rsidRDefault="00753A72" w:rsidP="005C4E8D">
      <w:pPr>
        <w:jc w:val="both"/>
        <w:rPr>
          <w:sz w:val="24"/>
          <w:szCs w:val="24"/>
        </w:rPr>
      </w:pPr>
    </w:p>
    <w:p w14:paraId="6B0294AF" w14:textId="77777777" w:rsidR="00753A72" w:rsidRDefault="00B21C63" w:rsidP="00E015BE">
      <w:pPr>
        <w:jc w:val="center"/>
        <w:rPr>
          <w:sz w:val="24"/>
          <w:szCs w:val="24"/>
        </w:rPr>
      </w:pPr>
      <w:r>
        <w:rPr>
          <w:noProof/>
          <w:sz w:val="24"/>
          <w:szCs w:val="24"/>
          <w:lang w:val="en-US" w:eastAsia="en-US"/>
        </w:rPr>
        <w:drawing>
          <wp:inline distT="0" distB="0" distL="0" distR="0" wp14:anchorId="791FE16A" wp14:editId="571790E0">
            <wp:extent cx="4902200" cy="2705100"/>
            <wp:effectExtent l="25400" t="25400" r="25400" b="38100"/>
            <wp:docPr id="1"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2">
                      <a:extLst>
                        <a:ext uri="{28A0092B-C50C-407E-A947-70E740481C1C}">
                          <a14:useLocalDpi xmlns:a14="http://schemas.microsoft.com/office/drawing/2010/main" val="0"/>
                        </a:ext>
                      </a:extLst>
                    </a:blip>
                    <a:srcRect l="13380" t="29904" r="35735" b="23282"/>
                    <a:stretch>
                      <a:fillRect/>
                    </a:stretch>
                  </pic:blipFill>
                  <pic:spPr bwMode="auto">
                    <a:xfrm>
                      <a:off x="0" y="0"/>
                      <a:ext cx="4902200" cy="2705100"/>
                    </a:xfrm>
                    <a:prstGeom prst="rect">
                      <a:avLst/>
                    </a:prstGeom>
                    <a:noFill/>
                    <a:ln w="6350" cmpd="sng">
                      <a:solidFill>
                        <a:srgbClr val="000000"/>
                      </a:solidFill>
                      <a:miter lim="800000"/>
                      <a:headEnd/>
                      <a:tailEnd/>
                    </a:ln>
                    <a:effectLst/>
                  </pic:spPr>
                </pic:pic>
              </a:graphicData>
            </a:graphic>
          </wp:inline>
        </w:drawing>
      </w:r>
    </w:p>
    <w:p w14:paraId="5D0EEEF1" w14:textId="77777777" w:rsidR="00753A72" w:rsidRPr="00755ADA" w:rsidRDefault="00753A72" w:rsidP="00E015BE">
      <w:pPr>
        <w:jc w:val="center"/>
        <w:rPr>
          <w:i/>
          <w:sz w:val="24"/>
          <w:szCs w:val="24"/>
        </w:rPr>
      </w:pPr>
      <w:r w:rsidRPr="00755ADA">
        <w:rPr>
          <w:i/>
          <w:sz w:val="24"/>
          <w:szCs w:val="24"/>
        </w:rPr>
        <w:t>http://www.facet.fr/credit-conforama/carte-credit-conforama.php</w:t>
      </w:r>
    </w:p>
    <w:p w14:paraId="20F17D94" w14:textId="77777777" w:rsidR="00753A72" w:rsidRPr="00755ADA" w:rsidRDefault="00753A72" w:rsidP="005C4E8D">
      <w:pPr>
        <w:jc w:val="both"/>
        <w:rPr>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53"/>
        <w:gridCol w:w="6433"/>
      </w:tblGrid>
      <w:tr w:rsidR="00753A72" w:rsidRPr="00755ADA" w14:paraId="3A2A2A6D" w14:textId="77777777" w:rsidTr="00347BAA">
        <w:tc>
          <w:tcPr>
            <w:tcW w:w="1536" w:type="pct"/>
          </w:tcPr>
          <w:p w14:paraId="6B6B4B10" w14:textId="77777777" w:rsidR="00753A72" w:rsidRPr="00755ADA" w:rsidRDefault="00753A72" w:rsidP="005C4E8D">
            <w:pPr>
              <w:jc w:val="both"/>
              <w:rPr>
                <w:sz w:val="24"/>
                <w:szCs w:val="24"/>
              </w:rPr>
            </w:pPr>
            <w:r>
              <w:rPr>
                <w:sz w:val="24"/>
                <w:szCs w:val="24"/>
              </w:rPr>
              <w:t xml:space="preserve">1. </w:t>
            </w:r>
            <w:r w:rsidRPr="00755ADA">
              <w:rPr>
                <w:sz w:val="24"/>
                <w:szCs w:val="24"/>
              </w:rPr>
              <w:t xml:space="preserve">Si la famille Martin souscrit un crédit de 1000 € auprès de </w:t>
            </w:r>
            <w:proofErr w:type="spellStart"/>
            <w:r w:rsidRPr="00755ADA">
              <w:rPr>
                <w:sz w:val="24"/>
                <w:szCs w:val="24"/>
              </w:rPr>
              <w:t>Conforama</w:t>
            </w:r>
            <w:proofErr w:type="spellEnd"/>
            <w:r w:rsidRPr="00755ADA">
              <w:rPr>
                <w:sz w:val="24"/>
                <w:szCs w:val="24"/>
              </w:rPr>
              <w:t>, combien devra-t-elle rembourser ?</w:t>
            </w:r>
          </w:p>
        </w:tc>
        <w:tc>
          <w:tcPr>
            <w:tcW w:w="3464" w:type="pct"/>
          </w:tcPr>
          <w:p w14:paraId="0E2B9CC7" w14:textId="77777777" w:rsidR="00753A72" w:rsidRPr="006D11BE" w:rsidRDefault="00753A72" w:rsidP="005C4E8D">
            <w:pPr>
              <w:jc w:val="both"/>
              <w:rPr>
                <w:color w:val="FF0000"/>
                <w:sz w:val="24"/>
                <w:szCs w:val="24"/>
              </w:rPr>
            </w:pPr>
            <w:r w:rsidRPr="006D11BE">
              <w:rPr>
                <w:color w:val="FF0000"/>
                <w:sz w:val="24"/>
                <w:szCs w:val="24"/>
              </w:rPr>
              <w:t>1438.75 euros soit 438,75 euros d’intérêt</w:t>
            </w:r>
          </w:p>
        </w:tc>
      </w:tr>
      <w:tr w:rsidR="00753A72" w:rsidRPr="00755ADA" w14:paraId="6E0A68A6" w14:textId="77777777" w:rsidTr="00347BAA">
        <w:tc>
          <w:tcPr>
            <w:tcW w:w="1536" w:type="pct"/>
          </w:tcPr>
          <w:p w14:paraId="7EAA70E9" w14:textId="77777777" w:rsidR="00753A72" w:rsidRPr="00755ADA" w:rsidRDefault="00753A72" w:rsidP="005C4E8D">
            <w:pPr>
              <w:jc w:val="both"/>
              <w:rPr>
                <w:sz w:val="24"/>
                <w:szCs w:val="24"/>
              </w:rPr>
            </w:pPr>
            <w:r>
              <w:rPr>
                <w:sz w:val="24"/>
                <w:szCs w:val="24"/>
              </w:rPr>
              <w:t xml:space="preserve">2. </w:t>
            </w:r>
            <w:r w:rsidRPr="00755ADA">
              <w:rPr>
                <w:sz w:val="24"/>
                <w:szCs w:val="24"/>
              </w:rPr>
              <w:t>Quel est le TAEG pratiqué ?</w:t>
            </w:r>
          </w:p>
        </w:tc>
        <w:tc>
          <w:tcPr>
            <w:tcW w:w="3464" w:type="pct"/>
          </w:tcPr>
          <w:p w14:paraId="6BBA8843" w14:textId="77777777" w:rsidR="00753A72" w:rsidRPr="006D11BE" w:rsidRDefault="00753A72" w:rsidP="005C4E8D">
            <w:pPr>
              <w:jc w:val="both"/>
              <w:rPr>
                <w:color w:val="FF0000"/>
                <w:sz w:val="24"/>
                <w:szCs w:val="24"/>
              </w:rPr>
            </w:pPr>
            <w:r w:rsidRPr="006D11BE">
              <w:rPr>
                <w:color w:val="FF0000"/>
                <w:sz w:val="24"/>
                <w:szCs w:val="24"/>
              </w:rPr>
              <w:t>21,15 %</w:t>
            </w:r>
          </w:p>
        </w:tc>
      </w:tr>
      <w:tr w:rsidR="00753A72" w:rsidRPr="00755ADA" w14:paraId="4D5EFF50" w14:textId="77777777" w:rsidTr="00347BAA">
        <w:tc>
          <w:tcPr>
            <w:tcW w:w="1536" w:type="pct"/>
          </w:tcPr>
          <w:p w14:paraId="205DA151" w14:textId="77777777" w:rsidR="00753A72" w:rsidRPr="00755ADA" w:rsidRDefault="00753A72" w:rsidP="005C4E8D">
            <w:pPr>
              <w:jc w:val="both"/>
              <w:rPr>
                <w:sz w:val="24"/>
                <w:szCs w:val="24"/>
              </w:rPr>
            </w:pPr>
            <w:r>
              <w:rPr>
                <w:sz w:val="24"/>
                <w:szCs w:val="24"/>
              </w:rPr>
              <w:t xml:space="preserve">3. </w:t>
            </w:r>
            <w:r w:rsidRPr="00755ADA">
              <w:rPr>
                <w:sz w:val="24"/>
                <w:szCs w:val="24"/>
              </w:rPr>
              <w:t xml:space="preserve">Quelle est la nature de ce crédit ?  Recherchez le principe de ce crédit. </w:t>
            </w:r>
          </w:p>
        </w:tc>
        <w:tc>
          <w:tcPr>
            <w:tcW w:w="3464" w:type="pct"/>
          </w:tcPr>
          <w:p w14:paraId="43026164" w14:textId="77777777" w:rsidR="00753A72" w:rsidRPr="006D11BE" w:rsidRDefault="00753A72" w:rsidP="005C4E8D">
            <w:pPr>
              <w:jc w:val="both"/>
              <w:rPr>
                <w:color w:val="FF0000"/>
                <w:sz w:val="24"/>
                <w:szCs w:val="24"/>
              </w:rPr>
            </w:pPr>
            <w:r w:rsidRPr="006D11BE">
              <w:rPr>
                <w:color w:val="FF0000"/>
                <w:sz w:val="24"/>
                <w:szCs w:val="24"/>
              </w:rPr>
              <w:t>Crédit renouvelable : permet au bénéficiaire de disposer d’une réserve d'argent permanente, disponible à tout moment, grâce à une carte de crédit, et qui se renouvelle partiellement au fil des remboursements.</w:t>
            </w:r>
          </w:p>
        </w:tc>
      </w:tr>
      <w:tr w:rsidR="00753A72" w:rsidRPr="00755ADA" w14:paraId="06742DB6" w14:textId="77777777" w:rsidTr="00347BAA">
        <w:tc>
          <w:tcPr>
            <w:tcW w:w="1536" w:type="pct"/>
          </w:tcPr>
          <w:p w14:paraId="50756C90" w14:textId="77777777" w:rsidR="00753A72" w:rsidRPr="00755ADA" w:rsidRDefault="00753A72" w:rsidP="005C4E8D">
            <w:pPr>
              <w:jc w:val="both"/>
              <w:rPr>
                <w:sz w:val="24"/>
                <w:szCs w:val="24"/>
              </w:rPr>
            </w:pPr>
            <w:r>
              <w:rPr>
                <w:sz w:val="24"/>
                <w:szCs w:val="24"/>
              </w:rPr>
              <w:t xml:space="preserve">4. </w:t>
            </w:r>
            <w:r w:rsidRPr="00755ADA">
              <w:rPr>
                <w:sz w:val="24"/>
                <w:szCs w:val="24"/>
              </w:rPr>
              <w:t>Ce crédit est-il la solution aux problèmes de la famille Martin ? Justifiez.</w:t>
            </w:r>
          </w:p>
        </w:tc>
        <w:tc>
          <w:tcPr>
            <w:tcW w:w="3464" w:type="pct"/>
          </w:tcPr>
          <w:p w14:paraId="43D2BB9C" w14:textId="77777777" w:rsidR="00753A72" w:rsidRPr="006D11BE" w:rsidRDefault="00753A72" w:rsidP="005C4E8D">
            <w:pPr>
              <w:jc w:val="both"/>
              <w:rPr>
                <w:color w:val="FF0000"/>
                <w:sz w:val="24"/>
                <w:szCs w:val="24"/>
              </w:rPr>
            </w:pPr>
            <w:r w:rsidRPr="006D11BE">
              <w:rPr>
                <w:color w:val="FF0000"/>
                <w:sz w:val="24"/>
                <w:szCs w:val="24"/>
              </w:rPr>
              <w:t>Non, car</w:t>
            </w:r>
            <w:r>
              <w:rPr>
                <w:color w:val="FF0000"/>
                <w:sz w:val="24"/>
                <w:szCs w:val="24"/>
              </w:rPr>
              <w:t xml:space="preserve"> </w:t>
            </w:r>
            <w:r w:rsidRPr="006D11BE">
              <w:rPr>
                <w:color w:val="FF0000"/>
                <w:sz w:val="24"/>
                <w:szCs w:val="24"/>
              </w:rPr>
              <w:t>ce crédit est très co</w:t>
            </w:r>
            <w:r>
              <w:rPr>
                <w:color w:val="FF0000"/>
                <w:sz w:val="24"/>
                <w:szCs w:val="24"/>
              </w:rPr>
              <w:t>û</w:t>
            </w:r>
            <w:r w:rsidRPr="006D11BE">
              <w:rPr>
                <w:color w:val="FF0000"/>
                <w:sz w:val="24"/>
                <w:szCs w:val="24"/>
              </w:rPr>
              <w:t>teux et il va encore réduire le reste à vivre de la famille. Peut conduire au surendettement.</w:t>
            </w:r>
          </w:p>
        </w:tc>
      </w:tr>
    </w:tbl>
    <w:p w14:paraId="320A5105" w14:textId="77777777" w:rsidR="00753A72" w:rsidRPr="00755ADA" w:rsidRDefault="00753A72" w:rsidP="005C4E8D">
      <w:pPr>
        <w:jc w:val="both"/>
        <w:rPr>
          <w:sz w:val="24"/>
          <w:szCs w:val="24"/>
        </w:rPr>
      </w:pPr>
    </w:p>
    <w:p w14:paraId="50D3059B" w14:textId="77777777" w:rsidR="00753A72" w:rsidRPr="00347BAA" w:rsidRDefault="00753A72" w:rsidP="00E015BE">
      <w:pPr>
        <w:numPr>
          <w:ilvl w:val="0"/>
          <w:numId w:val="20"/>
        </w:numPr>
        <w:jc w:val="both"/>
        <w:rPr>
          <w:sz w:val="24"/>
          <w:szCs w:val="24"/>
        </w:rPr>
      </w:pPr>
      <w:r w:rsidRPr="00347BAA">
        <w:rPr>
          <w:sz w:val="24"/>
          <w:szCs w:val="24"/>
        </w:rPr>
        <w:t>Extraits du journal télévisé de BFMTV.COM du 2 mai 2011 :</w:t>
      </w:r>
    </w:p>
    <w:p w14:paraId="4A8AEE83" w14:textId="77777777" w:rsidR="00753A72" w:rsidRPr="00347BAA" w:rsidRDefault="006378F5" w:rsidP="00347BAA">
      <w:pPr>
        <w:pStyle w:val="ListParagraph"/>
        <w:numPr>
          <w:ilvl w:val="0"/>
          <w:numId w:val="14"/>
        </w:numPr>
        <w:jc w:val="both"/>
        <w:rPr>
          <w:sz w:val="24"/>
          <w:szCs w:val="24"/>
        </w:rPr>
      </w:pPr>
      <w:hyperlink r:id="rId23" w:history="1">
        <w:r w:rsidR="00753A72" w:rsidRPr="00347BAA">
          <w:rPr>
            <w:rStyle w:val="Hyperlink"/>
            <w:rFonts w:cs="Arial"/>
            <w:sz w:val="24"/>
            <w:szCs w:val="24"/>
          </w:rPr>
          <w:t>http://www.dailymotion.com/video/xiiibv_nouvelles-regles-du-credit-a-la-consommation_news</w:t>
        </w:r>
      </w:hyperlink>
    </w:p>
    <w:p w14:paraId="4EED044F" w14:textId="77777777" w:rsidR="00753A72" w:rsidRPr="00347BAA" w:rsidRDefault="006378F5" w:rsidP="00347BAA">
      <w:pPr>
        <w:pStyle w:val="ListParagraph"/>
        <w:numPr>
          <w:ilvl w:val="0"/>
          <w:numId w:val="14"/>
        </w:numPr>
        <w:jc w:val="both"/>
        <w:rPr>
          <w:sz w:val="24"/>
          <w:szCs w:val="24"/>
        </w:rPr>
      </w:pPr>
      <w:hyperlink r:id="rId24" w:history="1">
        <w:r w:rsidR="00753A72" w:rsidRPr="00347BAA">
          <w:rPr>
            <w:rStyle w:val="Hyperlink"/>
            <w:rFonts w:cs="Arial"/>
            <w:sz w:val="24"/>
            <w:szCs w:val="24"/>
          </w:rPr>
          <w:t>http://www.dailymotion.com/video/xasbq9_le-credit-revolving-facteur-de-sure_news</w:t>
        </w:r>
      </w:hyperlink>
    </w:p>
    <w:p w14:paraId="75CB3A0A" w14:textId="77777777" w:rsidR="00753A72" w:rsidRDefault="00753A72" w:rsidP="00E015BE">
      <w:pPr>
        <w:jc w:val="both"/>
        <w:rPr>
          <w:sz w:val="24"/>
          <w:szCs w:val="24"/>
        </w:rPr>
      </w:pPr>
    </w:p>
    <w:p w14:paraId="107E8EB1" w14:textId="77777777" w:rsidR="00753A72" w:rsidRPr="00347BAA" w:rsidRDefault="00753A72" w:rsidP="00E015BE">
      <w:pPr>
        <w:jc w:val="both"/>
        <w:rPr>
          <w:color w:val="FF0000"/>
          <w:sz w:val="24"/>
          <w:szCs w:val="24"/>
        </w:rPr>
      </w:pPr>
      <w:r w:rsidRPr="00347BAA">
        <w:rPr>
          <w:color w:val="FF0000"/>
          <w:sz w:val="24"/>
          <w:szCs w:val="24"/>
        </w:rPr>
        <w:t>Le travail suivant est centré sur la prise de notes. Dans un premier temps, la vidéo va être diffusée aux élèves. Les questions sont posées ensuite pour voir si les informations principales ont été notées. Une deuxième diffusion est proposée après que les questions aient été notées. La mise en commun intervient donc dans le dernier temps.</w:t>
      </w:r>
    </w:p>
    <w:p w14:paraId="6234D5EB" w14:textId="77777777" w:rsidR="00753A72" w:rsidRDefault="00753A72" w:rsidP="00E015BE">
      <w:pPr>
        <w:jc w:val="both"/>
        <w:rPr>
          <w:sz w:val="24"/>
          <w:szCs w:val="24"/>
        </w:rPr>
      </w:pPr>
    </w:p>
    <w:p w14:paraId="1FFF8C5D" w14:textId="77777777" w:rsidR="00753A72" w:rsidRDefault="00753A72" w:rsidP="00E015BE">
      <w:pPr>
        <w:jc w:val="both"/>
        <w:rPr>
          <w:sz w:val="24"/>
          <w:szCs w:val="24"/>
        </w:rPr>
      </w:pPr>
      <w:r>
        <w:rPr>
          <w:sz w:val="24"/>
          <w:szCs w:val="24"/>
        </w:rPr>
        <w:t>Grille d’aide au relevé d’informations :</w:t>
      </w:r>
    </w:p>
    <w:p w14:paraId="29B88628" w14:textId="77777777" w:rsidR="00753A72" w:rsidRPr="00755ADA" w:rsidRDefault="00753A72" w:rsidP="00E015BE">
      <w:pPr>
        <w:jc w:val="both"/>
        <w:rPr>
          <w:sz w:val="24"/>
          <w:szCs w:val="24"/>
        </w:rPr>
      </w:pPr>
    </w:p>
    <w:tbl>
      <w:tblPr>
        <w:tblW w:w="5000" w:type="pct"/>
        <w:tblBorders>
          <w:top w:val="single" w:sz="4" w:space="0" w:color="000000"/>
          <w:left w:val="single" w:sz="4" w:space="0" w:color="000000"/>
          <w:bottom w:val="single" w:sz="4" w:space="0" w:color="000000"/>
          <w:right w:val="single" w:sz="4" w:space="0" w:color="000000"/>
        </w:tblBorders>
        <w:tblLook w:val="0000" w:firstRow="0" w:lastRow="0" w:firstColumn="0" w:lastColumn="0" w:noHBand="0" w:noVBand="0"/>
      </w:tblPr>
      <w:tblGrid>
        <w:gridCol w:w="2812"/>
        <w:gridCol w:w="6474"/>
      </w:tblGrid>
      <w:tr w:rsidR="00753A72" w:rsidRPr="00755ADA" w14:paraId="01D9E291" w14:textId="77777777" w:rsidTr="00347BAA">
        <w:tc>
          <w:tcPr>
            <w:tcW w:w="1514" w:type="pct"/>
            <w:tcBorders>
              <w:top w:val="nil"/>
              <w:left w:val="nil"/>
              <w:bottom w:val="single" w:sz="4" w:space="0" w:color="000000"/>
              <w:right w:val="single" w:sz="4" w:space="0" w:color="000000"/>
            </w:tcBorders>
          </w:tcPr>
          <w:p w14:paraId="26FF731E" w14:textId="77777777" w:rsidR="00753A72" w:rsidRPr="00755ADA" w:rsidRDefault="00753A72" w:rsidP="005C4E8D">
            <w:pPr>
              <w:jc w:val="both"/>
              <w:rPr>
                <w:sz w:val="24"/>
                <w:szCs w:val="24"/>
              </w:rPr>
            </w:pPr>
          </w:p>
        </w:tc>
        <w:tc>
          <w:tcPr>
            <w:tcW w:w="3486" w:type="pct"/>
            <w:tcBorders>
              <w:top w:val="single" w:sz="4" w:space="0" w:color="000000"/>
              <w:left w:val="single" w:sz="4" w:space="0" w:color="000000"/>
              <w:bottom w:val="single" w:sz="4" w:space="0" w:color="000000"/>
            </w:tcBorders>
            <w:shd w:val="pct10" w:color="auto" w:fill="auto"/>
          </w:tcPr>
          <w:p w14:paraId="30EFFD6C" w14:textId="77777777" w:rsidR="00753A72" w:rsidRPr="00755ADA" w:rsidRDefault="00753A72" w:rsidP="005C4E8D">
            <w:pPr>
              <w:rPr>
                <w:b/>
                <w:i/>
                <w:sz w:val="24"/>
                <w:szCs w:val="24"/>
              </w:rPr>
            </w:pPr>
            <w:r>
              <w:rPr>
                <w:b/>
                <w:i/>
                <w:sz w:val="24"/>
                <w:szCs w:val="24"/>
              </w:rPr>
              <w:t>Votre</w:t>
            </w:r>
            <w:r w:rsidRPr="00755ADA">
              <w:rPr>
                <w:b/>
                <w:i/>
                <w:sz w:val="24"/>
                <w:szCs w:val="24"/>
              </w:rPr>
              <w:t xml:space="preserve"> réponse</w:t>
            </w:r>
          </w:p>
        </w:tc>
      </w:tr>
      <w:tr w:rsidR="00753A72" w:rsidRPr="00755ADA" w14:paraId="0EECE821" w14:textId="77777777" w:rsidTr="00347BAA">
        <w:tc>
          <w:tcPr>
            <w:tcW w:w="1514" w:type="pct"/>
            <w:tcBorders>
              <w:top w:val="single" w:sz="4" w:space="0" w:color="000000"/>
              <w:bottom w:val="single" w:sz="4" w:space="0" w:color="000000"/>
              <w:right w:val="single" w:sz="4" w:space="0" w:color="000000"/>
            </w:tcBorders>
          </w:tcPr>
          <w:p w14:paraId="1ED58F59" w14:textId="77777777" w:rsidR="00753A72" w:rsidRPr="00755ADA" w:rsidRDefault="00753A72" w:rsidP="000C6EA4">
            <w:pPr>
              <w:rPr>
                <w:sz w:val="24"/>
                <w:szCs w:val="24"/>
              </w:rPr>
            </w:pPr>
            <w:r>
              <w:rPr>
                <w:sz w:val="24"/>
                <w:szCs w:val="24"/>
              </w:rPr>
              <w:t xml:space="preserve">5. </w:t>
            </w:r>
            <w:r w:rsidRPr="00755ADA">
              <w:rPr>
                <w:sz w:val="24"/>
                <w:szCs w:val="24"/>
              </w:rPr>
              <w:t>D’après vous, pourquoi une même personne est-elle tentée de souscrire successivement plusieurs crédits renouvelables ?</w:t>
            </w:r>
          </w:p>
        </w:tc>
        <w:tc>
          <w:tcPr>
            <w:tcW w:w="3486" w:type="pct"/>
            <w:tcBorders>
              <w:top w:val="single" w:sz="4" w:space="0" w:color="000000"/>
              <w:left w:val="single" w:sz="4" w:space="0" w:color="000000"/>
              <w:bottom w:val="single" w:sz="4" w:space="0" w:color="000000"/>
            </w:tcBorders>
          </w:tcPr>
          <w:p w14:paraId="01E9056E" w14:textId="77777777" w:rsidR="00753A72" w:rsidRPr="006D11BE" w:rsidRDefault="00753A72" w:rsidP="005C4E8D">
            <w:pPr>
              <w:jc w:val="both"/>
              <w:rPr>
                <w:color w:val="FF0000"/>
                <w:sz w:val="24"/>
                <w:szCs w:val="24"/>
              </w:rPr>
            </w:pPr>
            <w:r w:rsidRPr="006D11BE">
              <w:rPr>
                <w:color w:val="FF0000"/>
                <w:sz w:val="24"/>
                <w:szCs w:val="24"/>
              </w:rPr>
              <w:t>Une même personne peut souscrire successivement plusieurs crédits renouvelables pour rembourser le précédent</w:t>
            </w:r>
          </w:p>
          <w:p w14:paraId="63820B00" w14:textId="77777777" w:rsidR="00753A72" w:rsidRPr="006D11BE" w:rsidRDefault="00753A72" w:rsidP="005C4E8D">
            <w:pPr>
              <w:jc w:val="both"/>
              <w:rPr>
                <w:color w:val="FF0000"/>
                <w:sz w:val="24"/>
                <w:szCs w:val="24"/>
              </w:rPr>
            </w:pPr>
          </w:p>
        </w:tc>
      </w:tr>
      <w:tr w:rsidR="00753A72" w:rsidRPr="00755ADA" w14:paraId="6A0EBCFC" w14:textId="77777777" w:rsidTr="00347BAA">
        <w:tc>
          <w:tcPr>
            <w:tcW w:w="1514" w:type="pct"/>
            <w:tcBorders>
              <w:top w:val="single" w:sz="4" w:space="0" w:color="000000"/>
              <w:bottom w:val="single" w:sz="4" w:space="0" w:color="000000"/>
              <w:right w:val="single" w:sz="4" w:space="0" w:color="000000"/>
            </w:tcBorders>
          </w:tcPr>
          <w:p w14:paraId="3191FE66" w14:textId="77777777" w:rsidR="00753A72" w:rsidRPr="00755ADA" w:rsidRDefault="00753A72" w:rsidP="000C6EA4">
            <w:pPr>
              <w:rPr>
                <w:sz w:val="24"/>
                <w:szCs w:val="24"/>
              </w:rPr>
            </w:pPr>
            <w:r>
              <w:rPr>
                <w:sz w:val="24"/>
                <w:szCs w:val="24"/>
              </w:rPr>
              <w:t xml:space="preserve">6. </w:t>
            </w:r>
            <w:r w:rsidRPr="00755ADA">
              <w:rPr>
                <w:sz w:val="24"/>
                <w:szCs w:val="24"/>
              </w:rPr>
              <w:t xml:space="preserve">Quelles sont </w:t>
            </w:r>
            <w:proofErr w:type="gramStart"/>
            <w:r w:rsidRPr="00755ADA">
              <w:rPr>
                <w:sz w:val="24"/>
                <w:szCs w:val="24"/>
              </w:rPr>
              <w:t>le principales mesures</w:t>
            </w:r>
            <w:proofErr w:type="gramEnd"/>
            <w:r w:rsidRPr="00755ADA">
              <w:rPr>
                <w:sz w:val="24"/>
                <w:szCs w:val="24"/>
              </w:rPr>
              <w:t xml:space="preserve"> de la loi Lagarde sur le crédit à la consommation ?</w:t>
            </w:r>
          </w:p>
          <w:p w14:paraId="48D962AD" w14:textId="77777777" w:rsidR="00753A72" w:rsidRPr="00755ADA" w:rsidRDefault="00753A72" w:rsidP="000C6EA4">
            <w:pPr>
              <w:rPr>
                <w:sz w:val="24"/>
                <w:szCs w:val="24"/>
              </w:rPr>
            </w:pPr>
          </w:p>
        </w:tc>
        <w:tc>
          <w:tcPr>
            <w:tcW w:w="3486" w:type="pct"/>
            <w:tcBorders>
              <w:top w:val="single" w:sz="4" w:space="0" w:color="000000"/>
              <w:left w:val="single" w:sz="4" w:space="0" w:color="000000"/>
              <w:bottom w:val="single" w:sz="4" w:space="0" w:color="000000"/>
            </w:tcBorders>
          </w:tcPr>
          <w:p w14:paraId="56AB5599" w14:textId="77777777" w:rsidR="00753A72" w:rsidRDefault="00753A72" w:rsidP="00D65277">
            <w:pPr>
              <w:numPr>
                <w:ilvl w:val="0"/>
                <w:numId w:val="6"/>
              </w:numPr>
              <w:jc w:val="both"/>
              <w:rPr>
                <w:color w:val="FF0000"/>
                <w:sz w:val="24"/>
                <w:szCs w:val="24"/>
              </w:rPr>
            </w:pPr>
            <w:r>
              <w:rPr>
                <w:color w:val="FF0000"/>
                <w:sz w:val="24"/>
                <w:szCs w:val="24"/>
              </w:rPr>
              <w:t>Obligation d’information et de conseil à  l’emprunteur</w:t>
            </w:r>
          </w:p>
          <w:p w14:paraId="05FFA4C1" w14:textId="77777777" w:rsidR="00753A72" w:rsidRPr="006D11BE" w:rsidRDefault="00753A72" w:rsidP="00D65277">
            <w:pPr>
              <w:numPr>
                <w:ilvl w:val="0"/>
                <w:numId w:val="6"/>
              </w:numPr>
              <w:jc w:val="both"/>
              <w:rPr>
                <w:color w:val="FF0000"/>
                <w:sz w:val="24"/>
                <w:szCs w:val="24"/>
              </w:rPr>
            </w:pPr>
            <w:r w:rsidRPr="006D11BE">
              <w:rPr>
                <w:color w:val="FF0000"/>
                <w:sz w:val="24"/>
                <w:szCs w:val="24"/>
              </w:rPr>
              <w:t xml:space="preserve">Encadrement de la durée de remboursement des crédits renouvelables : </w:t>
            </w:r>
          </w:p>
          <w:p w14:paraId="3B602F3E" w14:textId="77777777" w:rsidR="00753A72" w:rsidRPr="006D11BE" w:rsidRDefault="00753A72" w:rsidP="00D65277">
            <w:pPr>
              <w:numPr>
                <w:ilvl w:val="0"/>
                <w:numId w:val="7"/>
              </w:numPr>
              <w:jc w:val="both"/>
              <w:rPr>
                <w:color w:val="FF0000"/>
                <w:sz w:val="24"/>
                <w:szCs w:val="24"/>
              </w:rPr>
            </w:pPr>
            <w:r w:rsidRPr="006D11BE">
              <w:rPr>
                <w:color w:val="FF0000"/>
                <w:sz w:val="24"/>
                <w:szCs w:val="24"/>
              </w:rPr>
              <w:t>5 ans : crédits de + 3000 €</w:t>
            </w:r>
          </w:p>
          <w:p w14:paraId="74014106" w14:textId="77777777" w:rsidR="00753A72" w:rsidRPr="006D11BE" w:rsidRDefault="00753A72" w:rsidP="00D65277">
            <w:pPr>
              <w:numPr>
                <w:ilvl w:val="0"/>
                <w:numId w:val="7"/>
              </w:numPr>
              <w:jc w:val="both"/>
              <w:rPr>
                <w:color w:val="FF0000"/>
                <w:sz w:val="24"/>
                <w:szCs w:val="24"/>
              </w:rPr>
            </w:pPr>
            <w:r w:rsidRPr="006D11BE">
              <w:rPr>
                <w:color w:val="FF0000"/>
                <w:sz w:val="24"/>
                <w:szCs w:val="24"/>
              </w:rPr>
              <w:t>3 ans : crédits de - 3000 €</w:t>
            </w:r>
          </w:p>
          <w:p w14:paraId="6F288BC5" w14:textId="77777777" w:rsidR="00753A72" w:rsidRPr="006D11BE" w:rsidRDefault="00753A72" w:rsidP="00D65277">
            <w:pPr>
              <w:numPr>
                <w:ilvl w:val="0"/>
                <w:numId w:val="6"/>
              </w:numPr>
              <w:jc w:val="both"/>
              <w:rPr>
                <w:color w:val="FF0000"/>
                <w:sz w:val="24"/>
                <w:szCs w:val="24"/>
              </w:rPr>
            </w:pPr>
            <w:r w:rsidRPr="006D11BE">
              <w:rPr>
                <w:color w:val="FF0000"/>
                <w:sz w:val="24"/>
                <w:szCs w:val="24"/>
              </w:rPr>
              <w:t>Abaissement des taux d’intérêt</w:t>
            </w:r>
          </w:p>
          <w:p w14:paraId="018709DE" w14:textId="77777777" w:rsidR="00753A72" w:rsidRPr="006D11BE" w:rsidRDefault="00753A72" w:rsidP="00D65277">
            <w:pPr>
              <w:numPr>
                <w:ilvl w:val="0"/>
                <w:numId w:val="6"/>
              </w:numPr>
              <w:jc w:val="both"/>
              <w:rPr>
                <w:color w:val="FF0000"/>
                <w:sz w:val="24"/>
                <w:szCs w:val="24"/>
              </w:rPr>
            </w:pPr>
            <w:r w:rsidRPr="006D11BE">
              <w:rPr>
                <w:color w:val="FF0000"/>
                <w:sz w:val="24"/>
                <w:szCs w:val="24"/>
              </w:rPr>
              <w:t>Indexation du taux d’intérêt sur ceux des crédits classiques</w:t>
            </w:r>
          </w:p>
          <w:p w14:paraId="34924285" w14:textId="77777777" w:rsidR="00753A72" w:rsidRPr="006D11BE" w:rsidRDefault="00753A72" w:rsidP="00D65277">
            <w:pPr>
              <w:numPr>
                <w:ilvl w:val="0"/>
                <w:numId w:val="6"/>
              </w:numPr>
              <w:jc w:val="both"/>
              <w:rPr>
                <w:color w:val="FF0000"/>
                <w:sz w:val="24"/>
                <w:szCs w:val="24"/>
              </w:rPr>
            </w:pPr>
            <w:r w:rsidRPr="006D11BE">
              <w:rPr>
                <w:color w:val="FF0000"/>
                <w:sz w:val="24"/>
                <w:szCs w:val="24"/>
              </w:rPr>
              <w:t>Remise à l’emprunteur d’une fiche d’information présentant les conditions du crédit</w:t>
            </w:r>
          </w:p>
        </w:tc>
      </w:tr>
      <w:tr w:rsidR="00753A72" w:rsidRPr="00755ADA" w14:paraId="12C6968C" w14:textId="77777777" w:rsidTr="00347BAA">
        <w:tc>
          <w:tcPr>
            <w:tcW w:w="1514" w:type="pct"/>
            <w:tcBorders>
              <w:top w:val="single" w:sz="4" w:space="0" w:color="000000"/>
              <w:bottom w:val="single" w:sz="4" w:space="0" w:color="000000"/>
              <w:right w:val="single" w:sz="4" w:space="0" w:color="000000"/>
            </w:tcBorders>
          </w:tcPr>
          <w:p w14:paraId="5274FEA1" w14:textId="77777777" w:rsidR="00753A72" w:rsidRPr="00755ADA" w:rsidRDefault="00753A72" w:rsidP="000C6EA4">
            <w:pPr>
              <w:rPr>
                <w:sz w:val="24"/>
                <w:szCs w:val="24"/>
              </w:rPr>
            </w:pPr>
            <w:r>
              <w:rPr>
                <w:sz w:val="24"/>
                <w:szCs w:val="24"/>
              </w:rPr>
              <w:t xml:space="preserve">7. </w:t>
            </w:r>
            <w:r w:rsidRPr="00755ADA">
              <w:rPr>
                <w:sz w:val="24"/>
                <w:szCs w:val="24"/>
              </w:rPr>
              <w:t xml:space="preserve">Pourquoi est-il « facile » de souscrire des crédits auprès des magasins ? </w:t>
            </w:r>
          </w:p>
        </w:tc>
        <w:tc>
          <w:tcPr>
            <w:tcW w:w="3486" w:type="pct"/>
            <w:tcBorders>
              <w:top w:val="single" w:sz="4" w:space="0" w:color="000000"/>
              <w:left w:val="single" w:sz="4" w:space="0" w:color="000000"/>
              <w:bottom w:val="single" w:sz="4" w:space="0" w:color="000000"/>
            </w:tcBorders>
          </w:tcPr>
          <w:p w14:paraId="6D593802" w14:textId="77777777" w:rsidR="00753A72" w:rsidRPr="006D11BE" w:rsidRDefault="00753A72" w:rsidP="005C4E8D">
            <w:pPr>
              <w:jc w:val="both"/>
              <w:rPr>
                <w:color w:val="FF0000"/>
                <w:sz w:val="24"/>
                <w:szCs w:val="24"/>
              </w:rPr>
            </w:pPr>
            <w:r w:rsidRPr="006D11BE">
              <w:rPr>
                <w:color w:val="FF0000"/>
                <w:sz w:val="24"/>
                <w:szCs w:val="24"/>
              </w:rPr>
              <w:t xml:space="preserve">Les crédits renouvelables sont particulièrement faciles à souscrire car il n’existe pas de fichier national recensant les crédits. </w:t>
            </w:r>
            <w:r>
              <w:rPr>
                <w:color w:val="FF0000"/>
                <w:sz w:val="24"/>
                <w:szCs w:val="24"/>
              </w:rPr>
              <w:t xml:space="preserve">Leur octroi n’est soumis qu’à une déclaration de la part de l’emprunteur. </w:t>
            </w:r>
            <w:r w:rsidRPr="006D11BE">
              <w:rPr>
                <w:color w:val="FF0000"/>
                <w:sz w:val="24"/>
                <w:szCs w:val="24"/>
              </w:rPr>
              <w:t xml:space="preserve">Par conséquent, les prêteurs ne connaissent pas </w:t>
            </w:r>
            <w:r>
              <w:rPr>
                <w:color w:val="FF0000"/>
                <w:sz w:val="24"/>
                <w:szCs w:val="24"/>
              </w:rPr>
              <w:t xml:space="preserve">véritablement </w:t>
            </w:r>
            <w:r w:rsidRPr="006D11BE">
              <w:rPr>
                <w:color w:val="FF0000"/>
                <w:sz w:val="24"/>
                <w:szCs w:val="24"/>
              </w:rPr>
              <w:t>la situation financière des emprunteurs.</w:t>
            </w:r>
          </w:p>
        </w:tc>
      </w:tr>
    </w:tbl>
    <w:p w14:paraId="678A2909" w14:textId="77777777" w:rsidR="00753A72" w:rsidRPr="000D5969" w:rsidRDefault="00753A72" w:rsidP="005C4E8D">
      <w:pPr>
        <w:jc w:val="both"/>
        <w:rPr>
          <w:sz w:val="24"/>
          <w:szCs w:val="24"/>
        </w:rPr>
      </w:pPr>
    </w:p>
    <w:p w14:paraId="3A55369B" w14:textId="77777777" w:rsidR="00753A72" w:rsidRDefault="00753A72" w:rsidP="005C4E8D">
      <w:pPr>
        <w:jc w:val="both"/>
        <w:rPr>
          <w:sz w:val="24"/>
          <w:szCs w:val="24"/>
        </w:rPr>
      </w:pPr>
      <w:r>
        <w:rPr>
          <w:sz w:val="24"/>
          <w:szCs w:val="24"/>
        </w:rPr>
        <w:t>Les informations relevées dans la grille peuvent faire l’objet d’une reformulation par le professeur après proposition des réponses des élèves lors d’une reprise à l’oral en classe entière.</w:t>
      </w:r>
    </w:p>
    <w:p w14:paraId="721CA735" w14:textId="77777777" w:rsidR="00753A72" w:rsidRDefault="00753A72" w:rsidP="005C4E8D">
      <w:pPr>
        <w:jc w:val="both"/>
        <w:rPr>
          <w:sz w:val="24"/>
          <w:szCs w:val="24"/>
        </w:rPr>
      </w:pPr>
      <w:r>
        <w:rPr>
          <w:sz w:val="24"/>
          <w:szCs w:val="24"/>
        </w:rPr>
        <w:t>Il est encore plus intéressant de faire rédiger aux équipes un résumé des informations dans un petit texte organisé. Les élèves auraient là une trace écrite validée de leur réflexion.</w:t>
      </w:r>
    </w:p>
    <w:p w14:paraId="5047805C" w14:textId="77777777" w:rsidR="00753A72" w:rsidRPr="00FC2369" w:rsidRDefault="00753A72" w:rsidP="00294DE9">
      <w:pPr>
        <w:jc w:val="both"/>
        <w:rPr>
          <w:b/>
          <w:sz w:val="24"/>
        </w:rPr>
      </w:pPr>
      <w:r>
        <w:rPr>
          <w:b/>
          <w:sz w:val="24"/>
        </w:rPr>
        <w:br w:type="page"/>
      </w:r>
      <w:r>
        <w:rPr>
          <w:b/>
          <w:sz w:val="24"/>
        </w:rPr>
        <w:lastRenderedPageBreak/>
        <w:t xml:space="preserve">Etape 2. </w:t>
      </w:r>
      <w:r w:rsidRPr="00FC2369">
        <w:rPr>
          <w:b/>
          <w:sz w:val="24"/>
        </w:rPr>
        <w:t>Le crédit est risqué : le risque de surendettement.</w:t>
      </w:r>
      <w:r>
        <w:rPr>
          <w:b/>
          <w:sz w:val="24"/>
        </w:rPr>
        <w:t xml:space="preserve"> (1h en classe + finalisation du travail à la maison)</w:t>
      </w:r>
    </w:p>
    <w:p w14:paraId="621416AC" w14:textId="77777777" w:rsidR="00753A72" w:rsidRPr="000B3AC3" w:rsidRDefault="00753A72" w:rsidP="000B3AC3">
      <w:pPr>
        <w:jc w:val="both"/>
        <w:rPr>
          <w:bCs/>
          <w:color w:val="FF0000"/>
          <w:sz w:val="24"/>
          <w:szCs w:val="24"/>
        </w:rPr>
      </w:pPr>
    </w:p>
    <w:p w14:paraId="37B6A8BD" w14:textId="77777777" w:rsidR="00753A72" w:rsidRDefault="00753A72" w:rsidP="000B3AC3">
      <w:pPr>
        <w:jc w:val="both"/>
        <w:rPr>
          <w:bCs/>
          <w:color w:val="FF0000"/>
          <w:sz w:val="24"/>
          <w:szCs w:val="24"/>
        </w:rPr>
      </w:pPr>
      <w:r w:rsidRPr="000B3AC3">
        <w:rPr>
          <w:bCs/>
          <w:color w:val="FF0000"/>
          <w:sz w:val="24"/>
          <w:szCs w:val="24"/>
        </w:rPr>
        <w:t xml:space="preserve">L’ensemble de la découverte de la partie 3 de ce scénario est </w:t>
      </w:r>
      <w:r>
        <w:rPr>
          <w:bCs/>
          <w:color w:val="FF0000"/>
          <w:sz w:val="24"/>
          <w:szCs w:val="24"/>
        </w:rPr>
        <w:t>formalisé dans cette étape. Autant que possible, il vaut mieux faire en sorte que le travail élève se fasse individuellement, car cette étape offre une possibilité d’évaluation de la compréhension du thème. Toutefois, les conditions matérielles ne le permettant pas toujours, il peut être envisagé de faire travailler les élèves en équipe réduite (un binôme par exemple).</w:t>
      </w:r>
    </w:p>
    <w:p w14:paraId="757435D8" w14:textId="77777777" w:rsidR="00753A72" w:rsidRDefault="00753A72" w:rsidP="000B3AC3">
      <w:pPr>
        <w:jc w:val="both"/>
        <w:rPr>
          <w:bCs/>
          <w:color w:val="FF0000"/>
          <w:sz w:val="24"/>
          <w:szCs w:val="24"/>
        </w:rPr>
      </w:pPr>
    </w:p>
    <w:p w14:paraId="0642A1D9" w14:textId="77777777" w:rsidR="00753A72" w:rsidRPr="000B3AC3" w:rsidRDefault="00753A72" w:rsidP="000B3AC3">
      <w:pPr>
        <w:jc w:val="both"/>
        <w:rPr>
          <w:bCs/>
          <w:sz w:val="24"/>
          <w:szCs w:val="24"/>
        </w:rPr>
      </w:pPr>
      <w:r w:rsidRPr="000B3AC3">
        <w:rPr>
          <w:bCs/>
          <w:sz w:val="24"/>
          <w:szCs w:val="24"/>
        </w:rPr>
        <w:t>Travail à faire :</w:t>
      </w:r>
    </w:p>
    <w:p w14:paraId="4547B768" w14:textId="77777777" w:rsidR="00753A72" w:rsidRPr="000B3AC3" w:rsidRDefault="00753A72" w:rsidP="000B3AC3">
      <w:pPr>
        <w:jc w:val="both"/>
        <w:rPr>
          <w:bCs/>
          <w:sz w:val="24"/>
          <w:szCs w:val="24"/>
        </w:rPr>
      </w:pPr>
    </w:p>
    <w:p w14:paraId="6B53E5BF" w14:textId="77777777" w:rsidR="00753A72" w:rsidRPr="000B3AC3" w:rsidRDefault="006378F5" w:rsidP="002C363B">
      <w:pPr>
        <w:rPr>
          <w:bCs/>
          <w:color w:val="B02200"/>
          <w:sz w:val="24"/>
          <w:szCs w:val="24"/>
        </w:rPr>
      </w:pPr>
      <w:hyperlink r:id="rId25" w:history="1">
        <w:r w:rsidR="00753A72" w:rsidRPr="000B3AC3">
          <w:rPr>
            <w:rStyle w:val="Hyperlink"/>
            <w:rFonts w:cs="Arial"/>
            <w:bCs/>
            <w:sz w:val="24"/>
            <w:szCs w:val="24"/>
          </w:rPr>
          <w:t>http://www.lafinancepourtous.com/Outils/Mediatheque/Videotheque/Les-interviews-de-l-IEFP/Surendettement-agir-avant-qu-il-ne-soit-trop-tard</w:t>
        </w:r>
      </w:hyperlink>
    </w:p>
    <w:p w14:paraId="0CA1CFD8" w14:textId="77777777" w:rsidR="00753A72" w:rsidRPr="00BA4E80" w:rsidRDefault="00753A72" w:rsidP="002C363B">
      <w:pPr>
        <w:rPr>
          <w:bCs/>
          <w:sz w:val="24"/>
          <w:szCs w:val="24"/>
        </w:rPr>
      </w:pPr>
    </w:p>
    <w:p w14:paraId="36AF43E5" w14:textId="77777777" w:rsidR="00753A72" w:rsidRPr="000B3AC3" w:rsidRDefault="006378F5" w:rsidP="002C363B">
      <w:pPr>
        <w:rPr>
          <w:bCs/>
          <w:color w:val="B02200"/>
          <w:sz w:val="24"/>
          <w:szCs w:val="24"/>
        </w:rPr>
      </w:pPr>
      <w:hyperlink r:id="rId26" w:history="1">
        <w:r w:rsidR="00753A72" w:rsidRPr="000B3AC3">
          <w:rPr>
            <w:rStyle w:val="Hyperlink"/>
            <w:rFonts w:cs="Arial"/>
            <w:bCs/>
            <w:sz w:val="24"/>
            <w:szCs w:val="24"/>
          </w:rPr>
          <w:t>http://www.dailymotion.com/video/xiiltz_l-infographie-du-jour-le-surendettement-des-francais_news?search_algo=1</w:t>
        </w:r>
      </w:hyperlink>
    </w:p>
    <w:p w14:paraId="7CCC8B65" w14:textId="77777777" w:rsidR="00753A72" w:rsidRPr="00BA4E80" w:rsidRDefault="00753A72" w:rsidP="002C363B">
      <w:pPr>
        <w:rPr>
          <w:rFonts w:ascii="Verdana" w:hAnsi="Verdana"/>
          <w:bCs/>
          <w:sz w:val="24"/>
          <w:szCs w:val="36"/>
        </w:rPr>
      </w:pPr>
    </w:p>
    <w:p w14:paraId="4E0C8E69" w14:textId="77777777" w:rsidR="00753A72" w:rsidRPr="00D85CCA" w:rsidRDefault="00753A72" w:rsidP="00D85CCA">
      <w:pPr>
        <w:jc w:val="both"/>
        <w:rPr>
          <w:sz w:val="24"/>
          <w:szCs w:val="24"/>
        </w:rPr>
      </w:pPr>
      <w:r w:rsidRPr="000C6EA4">
        <w:rPr>
          <w:sz w:val="24"/>
          <w:szCs w:val="24"/>
        </w:rPr>
        <w:t>Il vous est demandé de regarder attentivement les deux vidéos proposées ci-dessus, tout en prenant en notes les éléments importants dans les propos tenus. Grâce à vos notes, et à votre connaissance des notions découvertes dans ce thèmes</w:t>
      </w:r>
      <w:r>
        <w:rPr>
          <w:sz w:val="24"/>
          <w:szCs w:val="24"/>
        </w:rPr>
        <w:t xml:space="preserve">, vous devrez </w:t>
      </w:r>
      <w:r w:rsidRPr="00D85CCA">
        <w:rPr>
          <w:sz w:val="24"/>
          <w:szCs w:val="24"/>
        </w:rPr>
        <w:t xml:space="preserve">ensuite rédiger un article de type journalistique qui évoquera les points suivants : </w:t>
      </w:r>
      <w:r w:rsidRPr="000B3AC3">
        <w:rPr>
          <w:i/>
          <w:sz w:val="24"/>
          <w:szCs w:val="24"/>
        </w:rPr>
        <w:t>Qu’est-ce que le surendettement ? Qui est touché ? Quelles en sont les causes principales ? Quelles peuvent être les conséquences ? Quelles solutions ?</w:t>
      </w:r>
    </w:p>
    <w:p w14:paraId="52C04190" w14:textId="77777777" w:rsidR="00753A72" w:rsidRPr="00D85CCA" w:rsidRDefault="00753A72" w:rsidP="002C363B">
      <w:pPr>
        <w:rPr>
          <w:sz w:val="24"/>
          <w:szCs w:val="24"/>
        </w:rPr>
      </w:pPr>
      <w:r w:rsidRPr="00D85CCA">
        <w:rPr>
          <w:sz w:val="24"/>
          <w:szCs w:val="24"/>
        </w:rPr>
        <w:t xml:space="preserve">L’article devra comporter entre </w:t>
      </w:r>
      <w:r>
        <w:rPr>
          <w:sz w:val="24"/>
          <w:szCs w:val="24"/>
        </w:rPr>
        <w:t>4</w:t>
      </w:r>
      <w:r w:rsidRPr="00D85CCA">
        <w:rPr>
          <w:sz w:val="24"/>
          <w:szCs w:val="24"/>
        </w:rPr>
        <w:t xml:space="preserve">00 et </w:t>
      </w:r>
      <w:r>
        <w:rPr>
          <w:sz w:val="24"/>
          <w:szCs w:val="24"/>
        </w:rPr>
        <w:t>5</w:t>
      </w:r>
      <w:r w:rsidRPr="00D85CCA">
        <w:rPr>
          <w:sz w:val="24"/>
          <w:szCs w:val="24"/>
        </w:rPr>
        <w:t>00 mots.</w:t>
      </w:r>
    </w:p>
    <w:p w14:paraId="34A00EF9" w14:textId="77777777" w:rsidR="00753A72" w:rsidRPr="00BA4E80" w:rsidRDefault="00753A72" w:rsidP="002C363B">
      <w:pPr>
        <w:rPr>
          <w:rFonts w:ascii="Verdana" w:hAnsi="Verdana"/>
          <w:bCs/>
          <w:sz w:val="24"/>
          <w:szCs w:val="36"/>
        </w:rPr>
      </w:pPr>
    </w:p>
    <w:p w14:paraId="7B6B423E" w14:textId="77777777" w:rsidR="00753A72" w:rsidRPr="000B3AC3" w:rsidRDefault="00753A72" w:rsidP="002C363B">
      <w:pPr>
        <w:rPr>
          <w:bCs/>
          <w:color w:val="FF0000"/>
          <w:sz w:val="24"/>
          <w:szCs w:val="36"/>
        </w:rPr>
      </w:pPr>
      <w:r w:rsidRPr="000B3AC3">
        <w:rPr>
          <w:bCs/>
          <w:color w:val="FF0000"/>
          <w:sz w:val="24"/>
          <w:szCs w:val="36"/>
        </w:rPr>
        <w:t>Eléments de réponse attendus :</w:t>
      </w:r>
    </w:p>
    <w:p w14:paraId="5CD931EB" w14:textId="77777777" w:rsidR="00753A72" w:rsidRPr="00BA4E80" w:rsidRDefault="00753A72" w:rsidP="00BA4E80">
      <w:pPr>
        <w:pStyle w:val="ListParagraph"/>
        <w:ind w:left="0"/>
        <w:jc w:val="both"/>
        <w:rPr>
          <w:color w:val="FF0000"/>
          <w:sz w:val="24"/>
          <w:szCs w:val="24"/>
        </w:rPr>
      </w:pPr>
    </w:p>
    <w:p w14:paraId="135CE5B5" w14:textId="77777777" w:rsidR="00753A72" w:rsidRPr="003430CE" w:rsidRDefault="00753A72" w:rsidP="00D85CCA">
      <w:pPr>
        <w:pStyle w:val="ListParagraph"/>
        <w:numPr>
          <w:ilvl w:val="0"/>
          <w:numId w:val="16"/>
        </w:numPr>
        <w:jc w:val="both"/>
        <w:rPr>
          <w:color w:val="FF0000"/>
          <w:sz w:val="24"/>
          <w:szCs w:val="24"/>
        </w:rPr>
      </w:pPr>
      <w:r w:rsidRPr="003430CE">
        <w:rPr>
          <w:color w:val="FF0000"/>
          <w:sz w:val="24"/>
          <w:szCs w:val="24"/>
        </w:rPr>
        <w:t>Le surendettement est caractérisé par l’impossibilité pour le débiteur de bonne foi de faire face à l’ensemble de ses dettes</w:t>
      </w:r>
    </w:p>
    <w:p w14:paraId="6DE5025B" w14:textId="77777777" w:rsidR="00753A72" w:rsidRPr="00BA4E80" w:rsidRDefault="00753A72" w:rsidP="003430CE">
      <w:pPr>
        <w:jc w:val="both"/>
        <w:rPr>
          <w:color w:val="FF0000"/>
          <w:sz w:val="24"/>
          <w:szCs w:val="24"/>
        </w:rPr>
      </w:pPr>
    </w:p>
    <w:p w14:paraId="05984058" w14:textId="77777777" w:rsidR="00753A72" w:rsidRPr="003430CE" w:rsidRDefault="00753A72" w:rsidP="00D85CCA">
      <w:pPr>
        <w:pStyle w:val="ListParagraph"/>
        <w:numPr>
          <w:ilvl w:val="0"/>
          <w:numId w:val="16"/>
        </w:numPr>
        <w:jc w:val="both"/>
        <w:rPr>
          <w:color w:val="FF0000"/>
          <w:sz w:val="24"/>
          <w:szCs w:val="24"/>
        </w:rPr>
      </w:pPr>
      <w:r w:rsidRPr="003430CE">
        <w:rPr>
          <w:color w:val="FF0000"/>
          <w:sz w:val="24"/>
          <w:szCs w:val="24"/>
        </w:rPr>
        <w:t>Toutes les CSP sont concernées. Ce ne sont pas particulièrement les jeunes mais plutôt le</w:t>
      </w:r>
      <w:r>
        <w:rPr>
          <w:color w:val="FF0000"/>
          <w:sz w:val="24"/>
          <w:szCs w:val="24"/>
        </w:rPr>
        <w:t>s</w:t>
      </w:r>
      <w:r w:rsidRPr="003430CE">
        <w:rPr>
          <w:color w:val="FF0000"/>
          <w:sz w:val="24"/>
          <w:szCs w:val="24"/>
        </w:rPr>
        <w:t xml:space="preserve"> plus de 25 ans. Chose inquiétante, les personnes les plus â</w:t>
      </w:r>
      <w:r w:rsidRPr="00FB126E">
        <w:rPr>
          <w:color w:val="FF0000"/>
          <w:sz w:val="24"/>
          <w:szCs w:val="24"/>
        </w:rPr>
        <w:t xml:space="preserve">gées </w:t>
      </w:r>
      <w:proofErr w:type="gramStart"/>
      <w:r w:rsidRPr="00FB126E">
        <w:rPr>
          <w:color w:val="FF0000"/>
          <w:sz w:val="24"/>
          <w:szCs w:val="24"/>
        </w:rPr>
        <w:t>présentent</w:t>
      </w:r>
      <w:proofErr w:type="gramEnd"/>
      <w:r w:rsidRPr="00FB126E">
        <w:rPr>
          <w:color w:val="FF0000"/>
          <w:sz w:val="24"/>
          <w:szCs w:val="24"/>
        </w:rPr>
        <w:t xml:space="preserve"> de plus en plus fréquemment des situations de surendettement, ce qui n’était pas observé dans la période précédente.</w:t>
      </w:r>
    </w:p>
    <w:p w14:paraId="3CE91702" w14:textId="77777777" w:rsidR="00753A72" w:rsidRPr="00FB126E" w:rsidRDefault="00753A72" w:rsidP="003430CE">
      <w:pPr>
        <w:jc w:val="both"/>
        <w:rPr>
          <w:color w:val="FF0000"/>
          <w:sz w:val="24"/>
          <w:szCs w:val="24"/>
        </w:rPr>
      </w:pPr>
    </w:p>
    <w:p w14:paraId="5524738E" w14:textId="77777777" w:rsidR="00753A72" w:rsidRPr="00D85CCA" w:rsidRDefault="00753A72" w:rsidP="00D85CCA">
      <w:pPr>
        <w:pStyle w:val="ListParagraph"/>
        <w:numPr>
          <w:ilvl w:val="0"/>
          <w:numId w:val="16"/>
        </w:numPr>
        <w:jc w:val="both"/>
        <w:rPr>
          <w:color w:val="FF0000"/>
          <w:sz w:val="24"/>
          <w:szCs w:val="24"/>
        </w:rPr>
      </w:pPr>
      <w:r w:rsidRPr="00D85CCA">
        <w:rPr>
          <w:color w:val="FF0000"/>
          <w:sz w:val="24"/>
          <w:szCs w:val="24"/>
        </w:rPr>
        <w:t xml:space="preserve">La souscription trop importante de crédits est la cause principale. Peuvent également intervenir des événements de la vie (chômage, décès du conjoint, maladie de longue durée, </w:t>
      </w:r>
      <w:proofErr w:type="spellStart"/>
      <w:r w:rsidRPr="00D85CCA">
        <w:rPr>
          <w:color w:val="FF0000"/>
          <w:sz w:val="24"/>
          <w:szCs w:val="24"/>
        </w:rPr>
        <w:t>etc</w:t>
      </w:r>
      <w:proofErr w:type="spellEnd"/>
      <w:r w:rsidRPr="00D85CCA">
        <w:rPr>
          <w:color w:val="FF0000"/>
          <w:sz w:val="24"/>
          <w:szCs w:val="24"/>
        </w:rPr>
        <w:t>).</w:t>
      </w:r>
    </w:p>
    <w:p w14:paraId="7271E187" w14:textId="77777777" w:rsidR="00753A72" w:rsidRPr="00BA4E80" w:rsidRDefault="00753A72" w:rsidP="00BA4E80">
      <w:pPr>
        <w:pStyle w:val="ListParagraph"/>
        <w:ind w:left="0"/>
        <w:jc w:val="both"/>
        <w:rPr>
          <w:color w:val="FF0000"/>
          <w:sz w:val="24"/>
          <w:szCs w:val="24"/>
        </w:rPr>
      </w:pPr>
    </w:p>
    <w:p w14:paraId="15E5FB2C" w14:textId="77777777" w:rsidR="00753A72" w:rsidRPr="00D85CCA" w:rsidRDefault="00753A72" w:rsidP="00D85CCA">
      <w:pPr>
        <w:pStyle w:val="ListParagraph"/>
        <w:numPr>
          <w:ilvl w:val="0"/>
          <w:numId w:val="16"/>
        </w:numPr>
        <w:jc w:val="both"/>
        <w:rPr>
          <w:color w:val="FF0000"/>
          <w:sz w:val="24"/>
          <w:szCs w:val="24"/>
        </w:rPr>
      </w:pPr>
      <w:r w:rsidRPr="00D85CCA">
        <w:rPr>
          <w:color w:val="FF0000"/>
          <w:sz w:val="24"/>
          <w:szCs w:val="24"/>
        </w:rPr>
        <w:t>Retenues sur salaire, saisies mobilières et immobilières. On peut aussi évoquer l’enlisement provoqué par une fuite en avant qui consisterait à emprunter de nouveau pour financer les emprunts que l’on ne parvient plus à rembourser.</w:t>
      </w:r>
    </w:p>
    <w:p w14:paraId="32E175AA" w14:textId="77777777" w:rsidR="00753A72" w:rsidRPr="00FB126E" w:rsidRDefault="00753A72" w:rsidP="00FB126E">
      <w:pPr>
        <w:jc w:val="both"/>
        <w:rPr>
          <w:color w:val="FF0000"/>
          <w:sz w:val="24"/>
          <w:szCs w:val="24"/>
        </w:rPr>
      </w:pPr>
    </w:p>
    <w:p w14:paraId="0E6BDAD2" w14:textId="77777777" w:rsidR="00753A72" w:rsidRDefault="00753A72" w:rsidP="00D85CCA">
      <w:pPr>
        <w:pStyle w:val="ListParagraph"/>
        <w:numPr>
          <w:ilvl w:val="0"/>
          <w:numId w:val="16"/>
        </w:numPr>
        <w:jc w:val="both"/>
        <w:rPr>
          <w:color w:val="FF0000"/>
          <w:sz w:val="24"/>
          <w:szCs w:val="24"/>
        </w:rPr>
      </w:pPr>
      <w:r w:rsidRPr="00D85CCA">
        <w:rPr>
          <w:color w:val="FF0000"/>
          <w:sz w:val="24"/>
          <w:szCs w:val="24"/>
        </w:rPr>
        <w:t xml:space="preserve">Solutions préventives : </w:t>
      </w:r>
    </w:p>
    <w:p w14:paraId="5AB65885" w14:textId="77777777" w:rsidR="00753A72" w:rsidRPr="00D85CCA" w:rsidRDefault="00753A72" w:rsidP="0083257D">
      <w:pPr>
        <w:pStyle w:val="ListParagraph"/>
        <w:numPr>
          <w:ilvl w:val="0"/>
          <w:numId w:val="21"/>
        </w:numPr>
        <w:tabs>
          <w:tab w:val="clear" w:pos="720"/>
          <w:tab w:val="num" w:pos="1560"/>
        </w:tabs>
        <w:ind w:left="1560"/>
        <w:jc w:val="both"/>
        <w:rPr>
          <w:color w:val="FF0000"/>
          <w:sz w:val="24"/>
          <w:szCs w:val="24"/>
        </w:rPr>
      </w:pPr>
      <w:r>
        <w:rPr>
          <w:color w:val="FF0000"/>
          <w:sz w:val="24"/>
          <w:szCs w:val="24"/>
        </w:rPr>
        <w:t>E</w:t>
      </w:r>
      <w:r w:rsidRPr="00D85CCA">
        <w:rPr>
          <w:color w:val="FF0000"/>
          <w:sz w:val="24"/>
          <w:szCs w:val="24"/>
        </w:rPr>
        <w:t>tre organisé dans sa comptabilité personnelle, budgéter ses dépenses, épargner lorsque cela est possible</w:t>
      </w:r>
      <w:r>
        <w:rPr>
          <w:color w:val="FF0000"/>
          <w:sz w:val="24"/>
          <w:szCs w:val="24"/>
        </w:rPr>
        <w:t>, être conscient des implications d’un nouveau crédit, être attentif aux caractéristiques d’un nouvel emprunt (TAEG, nature du crédit renouvelable, consommation, immobilier</w:t>
      </w:r>
      <w:proofErr w:type="gramStart"/>
      <w:r>
        <w:rPr>
          <w:color w:val="FF0000"/>
          <w:sz w:val="24"/>
          <w:szCs w:val="24"/>
        </w:rPr>
        <w:t>, …)</w:t>
      </w:r>
      <w:proofErr w:type="gramEnd"/>
      <w:r>
        <w:rPr>
          <w:color w:val="FF0000"/>
          <w:sz w:val="24"/>
          <w:szCs w:val="24"/>
        </w:rPr>
        <w:t>.</w:t>
      </w:r>
    </w:p>
    <w:p w14:paraId="206EC2EE" w14:textId="77777777" w:rsidR="00753A72" w:rsidRPr="00D85CCA" w:rsidRDefault="00753A72" w:rsidP="0083257D">
      <w:pPr>
        <w:pStyle w:val="ListParagraph"/>
        <w:numPr>
          <w:ilvl w:val="0"/>
          <w:numId w:val="21"/>
        </w:numPr>
        <w:tabs>
          <w:tab w:val="clear" w:pos="720"/>
          <w:tab w:val="num" w:pos="1560"/>
        </w:tabs>
        <w:ind w:left="1560"/>
        <w:jc w:val="both"/>
        <w:rPr>
          <w:color w:val="FF0000"/>
          <w:sz w:val="24"/>
          <w:szCs w:val="24"/>
        </w:rPr>
      </w:pPr>
      <w:r w:rsidRPr="00D85CCA">
        <w:rPr>
          <w:color w:val="FF0000"/>
          <w:sz w:val="24"/>
          <w:szCs w:val="24"/>
        </w:rPr>
        <w:lastRenderedPageBreak/>
        <w:t>Evoquer avec son banquier les difficultés passagères afin de trouver des solutions rapides.</w:t>
      </w:r>
    </w:p>
    <w:p w14:paraId="5438EB6B" w14:textId="77777777" w:rsidR="00753A72" w:rsidRPr="00D85CCA" w:rsidRDefault="00753A72" w:rsidP="0083257D">
      <w:pPr>
        <w:pStyle w:val="ListParagraph"/>
        <w:numPr>
          <w:ilvl w:val="0"/>
          <w:numId w:val="21"/>
        </w:numPr>
        <w:tabs>
          <w:tab w:val="clear" w:pos="720"/>
          <w:tab w:val="num" w:pos="1560"/>
        </w:tabs>
        <w:ind w:left="1560"/>
        <w:jc w:val="both"/>
        <w:rPr>
          <w:color w:val="FF0000"/>
          <w:sz w:val="24"/>
          <w:szCs w:val="24"/>
        </w:rPr>
      </w:pPr>
      <w:r w:rsidRPr="00D85CCA">
        <w:rPr>
          <w:color w:val="FF0000"/>
          <w:sz w:val="24"/>
          <w:szCs w:val="24"/>
        </w:rPr>
        <w:t>En cas de surendettement, ne pas attendre l’enlisement avant de se faire assister.</w:t>
      </w:r>
    </w:p>
    <w:p w14:paraId="26AC423D" w14:textId="77777777" w:rsidR="00753A72" w:rsidRPr="00755ADA" w:rsidRDefault="00753A72" w:rsidP="005C4E8D">
      <w:pPr>
        <w:jc w:val="both"/>
        <w:rPr>
          <w:sz w:val="24"/>
          <w:szCs w:val="24"/>
        </w:rPr>
      </w:pPr>
    </w:p>
    <w:p w14:paraId="3975D3E2" w14:textId="77777777" w:rsidR="00753A72" w:rsidRDefault="00753A72" w:rsidP="000B3AC3">
      <w:pPr>
        <w:suppressAutoHyphens w:val="0"/>
        <w:jc w:val="both"/>
        <w:rPr>
          <w:color w:val="FF0000"/>
          <w:sz w:val="24"/>
          <w:szCs w:val="24"/>
        </w:rPr>
      </w:pPr>
      <w:r>
        <w:rPr>
          <w:color w:val="FF0000"/>
          <w:sz w:val="24"/>
          <w:szCs w:val="24"/>
        </w:rPr>
        <w:t>L’évaluation peut se faire sur les critères suivants :</w:t>
      </w:r>
    </w:p>
    <w:p w14:paraId="784E6801" w14:textId="77777777" w:rsidR="00753A72" w:rsidRDefault="00753A72" w:rsidP="0083257D">
      <w:pPr>
        <w:numPr>
          <w:ilvl w:val="1"/>
          <w:numId w:val="21"/>
        </w:numPr>
        <w:tabs>
          <w:tab w:val="clear" w:pos="938"/>
          <w:tab w:val="num" w:pos="426"/>
        </w:tabs>
        <w:suppressAutoHyphens w:val="0"/>
        <w:ind w:left="426"/>
        <w:jc w:val="both"/>
        <w:rPr>
          <w:color w:val="FF0000"/>
          <w:sz w:val="24"/>
          <w:szCs w:val="24"/>
        </w:rPr>
      </w:pPr>
      <w:r>
        <w:rPr>
          <w:color w:val="FF0000"/>
          <w:sz w:val="24"/>
          <w:szCs w:val="24"/>
        </w:rPr>
        <w:t>respect de la consigne de nombre de mots ;</w:t>
      </w:r>
    </w:p>
    <w:p w14:paraId="72F8E592" w14:textId="77777777" w:rsidR="00753A72" w:rsidRDefault="00753A72" w:rsidP="0083257D">
      <w:pPr>
        <w:numPr>
          <w:ilvl w:val="1"/>
          <w:numId w:val="21"/>
        </w:numPr>
        <w:tabs>
          <w:tab w:val="clear" w:pos="938"/>
          <w:tab w:val="num" w:pos="426"/>
        </w:tabs>
        <w:suppressAutoHyphens w:val="0"/>
        <w:ind w:left="426"/>
        <w:jc w:val="both"/>
        <w:rPr>
          <w:color w:val="FF0000"/>
          <w:sz w:val="24"/>
          <w:szCs w:val="24"/>
        </w:rPr>
      </w:pPr>
      <w:r>
        <w:rPr>
          <w:color w:val="FF0000"/>
          <w:sz w:val="24"/>
          <w:szCs w:val="24"/>
        </w:rPr>
        <w:t>norme linguistique (orthographe, grammaire, syntaxe) ;</w:t>
      </w:r>
    </w:p>
    <w:p w14:paraId="518C11F1" w14:textId="77777777" w:rsidR="00753A72" w:rsidRDefault="00753A72" w:rsidP="0083257D">
      <w:pPr>
        <w:numPr>
          <w:ilvl w:val="1"/>
          <w:numId w:val="21"/>
        </w:numPr>
        <w:tabs>
          <w:tab w:val="clear" w:pos="938"/>
          <w:tab w:val="num" w:pos="426"/>
        </w:tabs>
        <w:suppressAutoHyphens w:val="0"/>
        <w:ind w:left="426"/>
        <w:jc w:val="both"/>
        <w:rPr>
          <w:color w:val="FF0000"/>
          <w:sz w:val="24"/>
          <w:szCs w:val="24"/>
        </w:rPr>
      </w:pPr>
      <w:r>
        <w:rPr>
          <w:color w:val="FF0000"/>
          <w:sz w:val="24"/>
          <w:szCs w:val="24"/>
        </w:rPr>
        <w:t>structure organisée et logique ;</w:t>
      </w:r>
    </w:p>
    <w:p w14:paraId="059926CB" w14:textId="77777777" w:rsidR="00753A72" w:rsidRDefault="00753A72" w:rsidP="0083257D">
      <w:pPr>
        <w:numPr>
          <w:ilvl w:val="1"/>
          <w:numId w:val="21"/>
        </w:numPr>
        <w:tabs>
          <w:tab w:val="clear" w:pos="938"/>
          <w:tab w:val="num" w:pos="426"/>
        </w:tabs>
        <w:suppressAutoHyphens w:val="0"/>
        <w:ind w:left="426"/>
        <w:jc w:val="both"/>
        <w:rPr>
          <w:color w:val="FF0000"/>
          <w:sz w:val="24"/>
          <w:szCs w:val="24"/>
        </w:rPr>
      </w:pPr>
      <w:r>
        <w:rPr>
          <w:color w:val="FF0000"/>
          <w:sz w:val="24"/>
          <w:szCs w:val="24"/>
        </w:rPr>
        <w:t>développement suffisant des explications ;</w:t>
      </w:r>
    </w:p>
    <w:p w14:paraId="5F71DDDC" w14:textId="77777777" w:rsidR="00753A72" w:rsidRDefault="00753A72" w:rsidP="0083257D">
      <w:pPr>
        <w:numPr>
          <w:ilvl w:val="1"/>
          <w:numId w:val="21"/>
        </w:numPr>
        <w:tabs>
          <w:tab w:val="clear" w:pos="938"/>
          <w:tab w:val="num" w:pos="426"/>
        </w:tabs>
        <w:suppressAutoHyphens w:val="0"/>
        <w:ind w:left="426"/>
        <w:jc w:val="both"/>
        <w:rPr>
          <w:color w:val="FF0000"/>
          <w:sz w:val="24"/>
          <w:szCs w:val="24"/>
        </w:rPr>
      </w:pPr>
      <w:r>
        <w:rPr>
          <w:color w:val="FF0000"/>
          <w:sz w:val="24"/>
          <w:szCs w:val="24"/>
        </w:rPr>
        <w:t>respect du genre journalistique ;</w:t>
      </w:r>
    </w:p>
    <w:p w14:paraId="2E592FE4" w14:textId="77777777" w:rsidR="00753A72" w:rsidRDefault="00753A72" w:rsidP="0083257D">
      <w:pPr>
        <w:numPr>
          <w:ilvl w:val="1"/>
          <w:numId w:val="21"/>
        </w:numPr>
        <w:tabs>
          <w:tab w:val="clear" w:pos="938"/>
          <w:tab w:val="num" w:pos="426"/>
        </w:tabs>
        <w:suppressAutoHyphens w:val="0"/>
        <w:ind w:left="426"/>
        <w:jc w:val="both"/>
        <w:rPr>
          <w:color w:val="FF0000"/>
          <w:sz w:val="24"/>
          <w:szCs w:val="24"/>
        </w:rPr>
      </w:pPr>
      <w:r>
        <w:rPr>
          <w:color w:val="FF0000"/>
          <w:sz w:val="24"/>
          <w:szCs w:val="24"/>
        </w:rPr>
        <w:t>relevé correct des informations importantes ;</w:t>
      </w:r>
    </w:p>
    <w:p w14:paraId="2E8F180B" w14:textId="77777777" w:rsidR="00753A72" w:rsidRPr="000B3AC3" w:rsidRDefault="00753A72" w:rsidP="0083257D">
      <w:pPr>
        <w:numPr>
          <w:ilvl w:val="1"/>
          <w:numId w:val="21"/>
        </w:numPr>
        <w:tabs>
          <w:tab w:val="clear" w:pos="938"/>
          <w:tab w:val="num" w:pos="426"/>
        </w:tabs>
        <w:suppressAutoHyphens w:val="0"/>
        <w:ind w:left="426"/>
        <w:jc w:val="both"/>
        <w:rPr>
          <w:color w:val="FF0000"/>
          <w:sz w:val="24"/>
          <w:szCs w:val="24"/>
        </w:rPr>
      </w:pPr>
      <w:r>
        <w:rPr>
          <w:color w:val="FF0000"/>
          <w:sz w:val="24"/>
          <w:szCs w:val="24"/>
        </w:rPr>
        <w:t>compréhension des notions abordées.</w:t>
      </w:r>
    </w:p>
    <w:p w14:paraId="429A2C25" w14:textId="77777777" w:rsidR="00753A72" w:rsidRPr="000C6EA4" w:rsidRDefault="00753A72">
      <w:pPr>
        <w:suppressAutoHyphens w:val="0"/>
        <w:rPr>
          <w:b/>
          <w:color w:val="FF0000"/>
          <w:sz w:val="24"/>
          <w:szCs w:val="24"/>
        </w:rPr>
      </w:pPr>
      <w:r w:rsidRPr="000C6EA4">
        <w:rPr>
          <w:b/>
          <w:color w:val="FF0000"/>
          <w:sz w:val="24"/>
          <w:szCs w:val="24"/>
        </w:rPr>
        <w:br w:type="page"/>
      </w:r>
    </w:p>
    <w:p w14:paraId="2F9C7297" w14:textId="77777777" w:rsidR="00753A72" w:rsidRPr="007706AF" w:rsidRDefault="00753A72" w:rsidP="0083257D">
      <w:pPr>
        <w:pStyle w:val="Heading2"/>
        <w:numPr>
          <w:ilvl w:val="0"/>
          <w:numId w:val="0"/>
        </w:numPr>
        <w:rPr>
          <w:sz w:val="28"/>
        </w:rPr>
      </w:pPr>
      <w:r w:rsidRPr="007706AF">
        <w:rPr>
          <w:sz w:val="28"/>
        </w:rPr>
        <w:lastRenderedPageBreak/>
        <w:t xml:space="preserve">Partie </w:t>
      </w:r>
      <w:r>
        <w:rPr>
          <w:sz w:val="28"/>
        </w:rPr>
        <w:t>4.</w:t>
      </w:r>
      <w:r w:rsidRPr="007706AF">
        <w:rPr>
          <w:sz w:val="28"/>
        </w:rPr>
        <w:t xml:space="preserve"> </w:t>
      </w:r>
      <w:r>
        <w:rPr>
          <w:sz w:val="28"/>
        </w:rPr>
        <w:t>Pour aller plus loin : comment la crise financière a-t-elle commencé</w:t>
      </w:r>
      <w:r w:rsidRPr="007706AF">
        <w:rPr>
          <w:sz w:val="28"/>
        </w:rPr>
        <w:t xml:space="preserve"> ?</w:t>
      </w:r>
      <w:r>
        <w:rPr>
          <w:sz w:val="28"/>
        </w:rPr>
        <w:t xml:space="preserve"> </w:t>
      </w:r>
      <w:r w:rsidRPr="00E41937">
        <w:rPr>
          <w:sz w:val="28"/>
        </w:rPr>
        <w:t>(30 mn)</w:t>
      </w:r>
      <w:r>
        <w:rPr>
          <w:sz w:val="28"/>
        </w:rPr>
        <w:t xml:space="preserve"> – partie facultative (en fonction de la motivation des élèves)</w:t>
      </w:r>
    </w:p>
    <w:p w14:paraId="1FE4DAF5" w14:textId="77777777" w:rsidR="00753A72" w:rsidRPr="00755ADA" w:rsidRDefault="00753A72" w:rsidP="00A83C00">
      <w:pPr>
        <w:jc w:val="both"/>
        <w:rPr>
          <w:sz w:val="24"/>
          <w:szCs w:val="24"/>
        </w:rPr>
      </w:pPr>
      <w:r w:rsidRPr="00755ADA">
        <w:rPr>
          <w:sz w:val="24"/>
          <w:szCs w:val="24"/>
        </w:rPr>
        <w:t xml:space="preserve">La crise financière </w:t>
      </w:r>
      <w:r>
        <w:rPr>
          <w:sz w:val="24"/>
          <w:szCs w:val="24"/>
        </w:rPr>
        <w:t>de 2008</w:t>
      </w:r>
      <w:r w:rsidRPr="00755ADA">
        <w:rPr>
          <w:sz w:val="24"/>
          <w:szCs w:val="24"/>
        </w:rPr>
        <w:t xml:space="preserve"> a débuté avec les difficultés rencontrées par les </w:t>
      </w:r>
      <w:r w:rsidRPr="00755ADA">
        <w:rPr>
          <w:bCs/>
          <w:sz w:val="24"/>
          <w:szCs w:val="24"/>
        </w:rPr>
        <w:t>ménages américains</w:t>
      </w:r>
      <w:r w:rsidRPr="00755ADA">
        <w:rPr>
          <w:b/>
          <w:sz w:val="24"/>
          <w:szCs w:val="24"/>
        </w:rPr>
        <w:t xml:space="preserve"> </w:t>
      </w:r>
      <w:r w:rsidRPr="00755ADA">
        <w:rPr>
          <w:bCs/>
          <w:sz w:val="24"/>
          <w:szCs w:val="24"/>
        </w:rPr>
        <w:t>à faible revenu</w:t>
      </w:r>
      <w:r w:rsidRPr="00755ADA">
        <w:rPr>
          <w:sz w:val="24"/>
          <w:szCs w:val="24"/>
        </w:rPr>
        <w:t xml:space="preserve"> pour rembourser les crédits (</w:t>
      </w:r>
      <w:proofErr w:type="spellStart"/>
      <w:r w:rsidRPr="00755ADA">
        <w:rPr>
          <w:sz w:val="24"/>
          <w:szCs w:val="24"/>
        </w:rPr>
        <w:t>subprime</w:t>
      </w:r>
      <w:proofErr w:type="spellEnd"/>
      <w:r w:rsidRPr="00755ADA">
        <w:rPr>
          <w:sz w:val="24"/>
          <w:szCs w:val="24"/>
        </w:rPr>
        <w:t xml:space="preserve">) qui leur avaient été consentis pour l’achat de leur logement. </w:t>
      </w:r>
      <w:r w:rsidRPr="00755ADA">
        <w:rPr>
          <w:bCs/>
          <w:sz w:val="24"/>
          <w:szCs w:val="24"/>
        </w:rPr>
        <w:t xml:space="preserve">Un </w:t>
      </w:r>
      <w:proofErr w:type="spellStart"/>
      <w:r w:rsidRPr="00755ADA">
        <w:rPr>
          <w:bCs/>
          <w:sz w:val="24"/>
          <w:szCs w:val="24"/>
        </w:rPr>
        <w:t>Subprime</w:t>
      </w:r>
      <w:proofErr w:type="spellEnd"/>
      <w:r w:rsidRPr="00755ADA">
        <w:rPr>
          <w:sz w:val="24"/>
          <w:szCs w:val="24"/>
        </w:rPr>
        <w:t xml:space="preserve"> est un crédit à risque que l’on va offrir à un client qui ne présente pas toutes les garanties nécessaires et suffisantes pour bénéficier des taux d’intérêts préférentiels. Un crédit </w:t>
      </w:r>
      <w:proofErr w:type="spellStart"/>
      <w:r w:rsidRPr="00755ADA">
        <w:rPr>
          <w:sz w:val="24"/>
          <w:szCs w:val="24"/>
        </w:rPr>
        <w:t>subprime</w:t>
      </w:r>
      <w:proofErr w:type="spellEnd"/>
      <w:r w:rsidRPr="00755ADA">
        <w:rPr>
          <w:sz w:val="24"/>
          <w:szCs w:val="24"/>
        </w:rPr>
        <w:t xml:space="preserve"> a donc un taux élevé. Autre caractéristique, ces crédits ont été souvent accordés avec des </w:t>
      </w:r>
      <w:r w:rsidRPr="00755ADA">
        <w:rPr>
          <w:bCs/>
          <w:sz w:val="24"/>
          <w:szCs w:val="24"/>
        </w:rPr>
        <w:t>taux d’intérêt variables</w:t>
      </w:r>
      <w:r w:rsidRPr="00755ADA">
        <w:rPr>
          <w:sz w:val="24"/>
          <w:szCs w:val="24"/>
        </w:rPr>
        <w:t>. Plus précisément, les charges financières de remboursement étaient au démarrage très allégées pour attirer l’emprunteur. Elles augmentaient au bout de 2 ou 3 ans.</w:t>
      </w:r>
    </w:p>
    <w:p w14:paraId="29B0A326" w14:textId="77777777" w:rsidR="00753A72" w:rsidRPr="0083257D" w:rsidRDefault="00753A72" w:rsidP="00106774">
      <w:pPr>
        <w:jc w:val="right"/>
        <w:rPr>
          <w:rStyle w:val="Hyperlink"/>
          <w:rFonts w:cs="Arial"/>
          <w:i/>
          <w:color w:val="000080"/>
          <w:sz w:val="24"/>
          <w:szCs w:val="24"/>
        </w:rPr>
      </w:pPr>
      <w:r w:rsidRPr="00755ADA">
        <w:rPr>
          <w:i/>
          <w:sz w:val="24"/>
          <w:szCs w:val="24"/>
        </w:rPr>
        <w:t xml:space="preserve">D’après </w:t>
      </w:r>
      <w:r w:rsidRPr="0083257D">
        <w:rPr>
          <w:i/>
          <w:sz w:val="24"/>
          <w:szCs w:val="24"/>
        </w:rPr>
        <w:t>www.finance-etudiant.fr/articles/raisons-crise-financiere.html</w:t>
      </w:r>
    </w:p>
    <w:p w14:paraId="786FC0D8" w14:textId="77777777" w:rsidR="00753A72" w:rsidRPr="0083257D" w:rsidRDefault="00753A72" w:rsidP="00A83C00">
      <w:pPr>
        <w:jc w:val="both"/>
        <w:rPr>
          <w:i/>
          <w:sz w:val="24"/>
          <w:szCs w:val="24"/>
        </w:rPr>
      </w:pPr>
    </w:p>
    <w:p w14:paraId="724608B7" w14:textId="77777777" w:rsidR="00753A72" w:rsidRPr="00755ADA" w:rsidRDefault="00753A72" w:rsidP="0083257D">
      <w:pPr>
        <w:numPr>
          <w:ilvl w:val="0"/>
          <w:numId w:val="5"/>
        </w:numPr>
        <w:ind w:left="426"/>
        <w:rPr>
          <w:sz w:val="24"/>
          <w:szCs w:val="24"/>
        </w:rPr>
      </w:pPr>
      <w:r w:rsidRPr="00755ADA">
        <w:rPr>
          <w:sz w:val="24"/>
          <w:szCs w:val="24"/>
        </w:rPr>
        <w:t>La crise financière pour les nuls (vidéo)</w:t>
      </w:r>
      <w:r>
        <w:rPr>
          <w:sz w:val="24"/>
          <w:szCs w:val="24"/>
        </w:rPr>
        <w:t xml:space="preserve"> : </w:t>
      </w:r>
      <w:hyperlink r:id="rId27" w:history="1">
        <w:r w:rsidRPr="004A51D3">
          <w:rPr>
            <w:rStyle w:val="Hyperlink"/>
            <w:rFonts w:cs="Arial"/>
            <w:sz w:val="24"/>
            <w:szCs w:val="24"/>
          </w:rPr>
          <w:t>http://www.youtube.com/watch?v=jIViZZnEOIQ</w:t>
        </w:r>
      </w:hyperlink>
    </w:p>
    <w:p w14:paraId="03C94434" w14:textId="77777777" w:rsidR="00753A72" w:rsidRDefault="00753A72" w:rsidP="00A83C00">
      <w:pPr>
        <w:jc w:val="both"/>
        <w:rPr>
          <w:sz w:val="24"/>
          <w:szCs w:val="24"/>
        </w:rPr>
      </w:pPr>
    </w:p>
    <w:p w14:paraId="5B4A2BC5" w14:textId="77777777" w:rsidR="00753A72" w:rsidRDefault="00753A72" w:rsidP="00A83C00">
      <w:pPr>
        <w:jc w:val="both"/>
        <w:rPr>
          <w:sz w:val="24"/>
          <w:szCs w:val="24"/>
        </w:rPr>
      </w:pPr>
    </w:p>
    <w:p w14:paraId="477E1D33" w14:textId="77777777" w:rsidR="00753A72" w:rsidRPr="007122FA" w:rsidRDefault="00753A72" w:rsidP="007122FA">
      <w:pPr>
        <w:pStyle w:val="ListParagraph"/>
        <w:numPr>
          <w:ilvl w:val="0"/>
          <w:numId w:val="17"/>
        </w:numPr>
        <w:jc w:val="both"/>
        <w:rPr>
          <w:sz w:val="24"/>
          <w:szCs w:val="24"/>
        </w:rPr>
      </w:pPr>
      <w:r w:rsidRPr="007122FA">
        <w:rPr>
          <w:sz w:val="24"/>
          <w:szCs w:val="24"/>
        </w:rPr>
        <w:t xml:space="preserve">Pourquoi les crédits </w:t>
      </w:r>
      <w:proofErr w:type="spellStart"/>
      <w:r w:rsidRPr="007122FA">
        <w:rPr>
          <w:sz w:val="24"/>
          <w:szCs w:val="24"/>
        </w:rPr>
        <w:t>subprimes</w:t>
      </w:r>
      <w:proofErr w:type="spellEnd"/>
      <w:r w:rsidRPr="007122FA">
        <w:rPr>
          <w:sz w:val="24"/>
          <w:szCs w:val="24"/>
        </w:rPr>
        <w:t xml:space="preserve"> sont-ils à l’origine de la crise financière ?</w:t>
      </w:r>
    </w:p>
    <w:p w14:paraId="4C33184D" w14:textId="77777777" w:rsidR="00753A72" w:rsidRDefault="00753A72" w:rsidP="00A83C00">
      <w:pPr>
        <w:jc w:val="both"/>
        <w:rPr>
          <w:sz w:val="24"/>
          <w:szCs w:val="24"/>
        </w:rPr>
      </w:pPr>
    </w:p>
    <w:p w14:paraId="5F381597" w14:textId="77777777" w:rsidR="00753A72" w:rsidRDefault="00753A72" w:rsidP="00A83C00">
      <w:pPr>
        <w:jc w:val="both"/>
        <w:rPr>
          <w:sz w:val="24"/>
          <w:szCs w:val="24"/>
        </w:rPr>
      </w:pPr>
      <w:r w:rsidRPr="007706AF">
        <w:rPr>
          <w:color w:val="FF0000"/>
          <w:sz w:val="24"/>
          <w:szCs w:val="24"/>
        </w:rPr>
        <w:t>Ces crédits ont été accordés à des personnes à faibles revenus. Comme le taux d’intérêt n’est pas très avantageux et variable, les personnes n’ont pu rembourser leur crédit.</w:t>
      </w:r>
    </w:p>
    <w:p w14:paraId="05A136F9" w14:textId="77777777" w:rsidR="00753A72" w:rsidRDefault="00753A72" w:rsidP="00A83C00">
      <w:pPr>
        <w:jc w:val="both"/>
        <w:rPr>
          <w:sz w:val="24"/>
          <w:szCs w:val="24"/>
        </w:rPr>
      </w:pPr>
    </w:p>
    <w:p w14:paraId="14C69E44" w14:textId="77777777" w:rsidR="00753A72" w:rsidRDefault="00753A72" w:rsidP="007122FA">
      <w:pPr>
        <w:pStyle w:val="ListParagraph"/>
        <w:numPr>
          <w:ilvl w:val="0"/>
          <w:numId w:val="17"/>
        </w:numPr>
        <w:jc w:val="both"/>
        <w:rPr>
          <w:sz w:val="24"/>
          <w:szCs w:val="24"/>
        </w:rPr>
      </w:pPr>
      <w:r w:rsidRPr="00755ADA">
        <w:rPr>
          <w:sz w:val="24"/>
          <w:szCs w:val="24"/>
        </w:rPr>
        <w:t xml:space="preserve">Comment la crise des </w:t>
      </w:r>
      <w:proofErr w:type="spellStart"/>
      <w:r w:rsidRPr="00755ADA">
        <w:rPr>
          <w:sz w:val="24"/>
          <w:szCs w:val="24"/>
        </w:rPr>
        <w:t>subprimes</w:t>
      </w:r>
      <w:proofErr w:type="spellEnd"/>
      <w:r w:rsidRPr="00755ADA">
        <w:rPr>
          <w:sz w:val="24"/>
          <w:szCs w:val="24"/>
        </w:rPr>
        <w:t xml:space="preserve"> a-t-elle entraîné une crise financière ?</w:t>
      </w:r>
    </w:p>
    <w:p w14:paraId="22B245D6" w14:textId="77777777" w:rsidR="00753A72" w:rsidRDefault="00753A72" w:rsidP="00A83C00">
      <w:pPr>
        <w:jc w:val="both"/>
        <w:rPr>
          <w:sz w:val="24"/>
          <w:szCs w:val="24"/>
        </w:rPr>
      </w:pPr>
    </w:p>
    <w:p w14:paraId="2C2DDFE3" w14:textId="77777777" w:rsidR="00753A72" w:rsidRPr="007706AF" w:rsidRDefault="00753A72" w:rsidP="007122FA">
      <w:pPr>
        <w:ind w:right="175"/>
        <w:jc w:val="both"/>
        <w:rPr>
          <w:color w:val="FF0000"/>
          <w:sz w:val="24"/>
          <w:szCs w:val="24"/>
        </w:rPr>
      </w:pPr>
      <w:r w:rsidRPr="007706AF">
        <w:rPr>
          <w:color w:val="FF0000"/>
          <w:sz w:val="24"/>
          <w:szCs w:val="24"/>
        </w:rPr>
        <w:t xml:space="preserve">D’une part, les banques qui avaient accordé des crédits </w:t>
      </w:r>
      <w:proofErr w:type="spellStart"/>
      <w:r w:rsidRPr="007706AF">
        <w:rPr>
          <w:color w:val="FF0000"/>
          <w:sz w:val="24"/>
          <w:szCs w:val="24"/>
        </w:rPr>
        <w:t>subprimes</w:t>
      </w:r>
      <w:proofErr w:type="spellEnd"/>
      <w:r w:rsidRPr="007706AF">
        <w:rPr>
          <w:color w:val="FF0000"/>
          <w:sz w:val="24"/>
          <w:szCs w:val="24"/>
        </w:rPr>
        <w:t xml:space="preserve"> n’ont pas pu être remboursées et ont donc fait faillite.</w:t>
      </w:r>
    </w:p>
    <w:p w14:paraId="76F2C354" w14:textId="77777777" w:rsidR="00753A72" w:rsidRPr="007706AF" w:rsidRDefault="00753A72" w:rsidP="007122FA">
      <w:pPr>
        <w:ind w:right="175"/>
        <w:jc w:val="both"/>
        <w:rPr>
          <w:color w:val="FF0000"/>
          <w:sz w:val="24"/>
          <w:szCs w:val="24"/>
        </w:rPr>
      </w:pPr>
      <w:r w:rsidRPr="007706AF">
        <w:rPr>
          <w:color w:val="FF0000"/>
          <w:sz w:val="24"/>
          <w:szCs w:val="24"/>
        </w:rPr>
        <w:t xml:space="preserve">Par ailleurs, ces banques avaient revendu les crédits risqués à d’autres établissements financiers, qui </w:t>
      </w:r>
      <w:r>
        <w:rPr>
          <w:color w:val="FF0000"/>
          <w:sz w:val="24"/>
          <w:szCs w:val="24"/>
        </w:rPr>
        <w:t>à</w:t>
      </w:r>
      <w:r w:rsidRPr="007706AF">
        <w:rPr>
          <w:color w:val="FF0000"/>
          <w:sz w:val="24"/>
          <w:szCs w:val="24"/>
        </w:rPr>
        <w:t xml:space="preserve"> leur tour ont fait faillite.</w:t>
      </w:r>
    </w:p>
    <w:p w14:paraId="5A3C72BD" w14:textId="77777777" w:rsidR="00753A72" w:rsidRPr="007706AF" w:rsidRDefault="00753A72" w:rsidP="007122FA">
      <w:pPr>
        <w:ind w:right="175"/>
        <w:jc w:val="both"/>
        <w:rPr>
          <w:color w:val="FF0000"/>
          <w:sz w:val="24"/>
          <w:szCs w:val="24"/>
        </w:rPr>
      </w:pPr>
      <w:r w:rsidRPr="007706AF">
        <w:rPr>
          <w:color w:val="FF0000"/>
          <w:sz w:val="24"/>
          <w:szCs w:val="24"/>
        </w:rPr>
        <w:t>Enfin, cette crise a eu pour effet un effondrement des valeurs sur toutes les places financières (bourses).</w:t>
      </w:r>
    </w:p>
    <w:p w14:paraId="5C0A9500" w14:textId="77777777" w:rsidR="00753A72" w:rsidRDefault="00753A72" w:rsidP="00A83C00">
      <w:pPr>
        <w:jc w:val="both"/>
        <w:rPr>
          <w:sz w:val="24"/>
          <w:szCs w:val="24"/>
        </w:rPr>
      </w:pPr>
    </w:p>
    <w:p w14:paraId="1D0300C3" w14:textId="77777777" w:rsidR="00753A72" w:rsidRPr="00755ADA" w:rsidRDefault="00753A72" w:rsidP="007122FA">
      <w:pPr>
        <w:pStyle w:val="ListParagraph"/>
        <w:numPr>
          <w:ilvl w:val="0"/>
          <w:numId w:val="17"/>
        </w:numPr>
        <w:jc w:val="both"/>
        <w:rPr>
          <w:sz w:val="24"/>
          <w:szCs w:val="24"/>
        </w:rPr>
      </w:pPr>
      <w:r w:rsidRPr="00755ADA">
        <w:rPr>
          <w:sz w:val="24"/>
          <w:szCs w:val="24"/>
        </w:rPr>
        <w:t>Qu’est-ce qu’un taux variable ?</w:t>
      </w:r>
      <w:r>
        <w:rPr>
          <w:sz w:val="24"/>
          <w:szCs w:val="24"/>
        </w:rPr>
        <w:t xml:space="preserve"> En quoi le fait que les crédits aient été accordés à taux variable a-t-il sans doute contribué à aggraver la crise ?</w:t>
      </w:r>
    </w:p>
    <w:p w14:paraId="1740F190" w14:textId="77777777" w:rsidR="00753A72" w:rsidRDefault="00753A72" w:rsidP="007122FA">
      <w:pPr>
        <w:jc w:val="both"/>
        <w:rPr>
          <w:sz w:val="24"/>
          <w:szCs w:val="24"/>
        </w:rPr>
      </w:pPr>
    </w:p>
    <w:p w14:paraId="317FE80C" w14:textId="77777777" w:rsidR="00753A72" w:rsidRPr="007706AF" w:rsidRDefault="00753A72" w:rsidP="007803F9">
      <w:pPr>
        <w:ind w:right="175"/>
        <w:jc w:val="both"/>
        <w:rPr>
          <w:color w:val="FF0000"/>
          <w:sz w:val="24"/>
          <w:szCs w:val="24"/>
        </w:rPr>
      </w:pPr>
      <w:r w:rsidRPr="007706AF">
        <w:rPr>
          <w:color w:val="FF0000"/>
          <w:sz w:val="24"/>
          <w:szCs w:val="24"/>
        </w:rPr>
        <w:t>Le taux d’intérêt va varier tout au long du crédit.</w:t>
      </w:r>
      <w:r>
        <w:rPr>
          <w:color w:val="FF0000"/>
          <w:sz w:val="24"/>
          <w:szCs w:val="24"/>
        </w:rPr>
        <w:t xml:space="preserve"> Les banques ont souvent allégé les remboursements de départ, créant ainsi une illusion sur les charges à supporter pour l’emprunteur. </w:t>
      </w:r>
    </w:p>
    <w:p w14:paraId="12F5D9D2" w14:textId="77777777" w:rsidR="00753A72" w:rsidRDefault="00753A72" w:rsidP="007803F9">
      <w:pPr>
        <w:jc w:val="both"/>
        <w:rPr>
          <w:color w:val="FF0000"/>
          <w:sz w:val="24"/>
          <w:szCs w:val="24"/>
        </w:rPr>
      </w:pPr>
      <w:r w:rsidRPr="007706AF">
        <w:rPr>
          <w:color w:val="FF0000"/>
          <w:sz w:val="24"/>
          <w:szCs w:val="24"/>
        </w:rPr>
        <w:t>Cela peut être dangereux s’il augmente car l’emprunteur devra rembourser des mensualités de plus en plus importantes</w:t>
      </w:r>
    </w:p>
    <w:p w14:paraId="7CB20F5F" w14:textId="77777777" w:rsidR="00753A72" w:rsidRPr="00755ADA" w:rsidRDefault="00753A72" w:rsidP="00A83C00">
      <w:pPr>
        <w:jc w:val="both"/>
        <w:rPr>
          <w:sz w:val="24"/>
          <w:szCs w:val="24"/>
        </w:rPr>
      </w:pPr>
    </w:p>
    <w:p w14:paraId="5604B7A8" w14:textId="77777777" w:rsidR="00753A72" w:rsidRDefault="00753A72" w:rsidP="00F74330">
      <w:pPr>
        <w:jc w:val="both"/>
        <w:rPr>
          <w:sz w:val="24"/>
          <w:szCs w:val="24"/>
        </w:rPr>
      </w:pPr>
      <w:r>
        <w:rPr>
          <w:sz w:val="24"/>
          <w:szCs w:val="24"/>
        </w:rPr>
        <w:t xml:space="preserve">Pour aller plus loin : </w:t>
      </w:r>
      <w:hyperlink r:id="rId28" w:history="1">
        <w:r w:rsidRPr="004A51D3">
          <w:rPr>
            <w:rStyle w:val="Hyperlink"/>
            <w:rFonts w:cs="Arial"/>
            <w:sz w:val="24"/>
            <w:szCs w:val="24"/>
          </w:rPr>
          <w:t>http://www.lafinancepourtous.com/Decryptages/Dossiers/Tout-sur-la-banque/Les-banques-et-la-crise/Les-causes-de-la-crise</w:t>
        </w:r>
      </w:hyperlink>
    </w:p>
    <w:p w14:paraId="0E068386" w14:textId="77777777" w:rsidR="00753A72" w:rsidRPr="0083257D" w:rsidRDefault="00753A72" w:rsidP="00106774">
      <w:pPr>
        <w:spacing w:before="280" w:after="280"/>
        <w:outlineLvl w:val="1"/>
        <w:rPr>
          <w:sz w:val="24"/>
          <w:szCs w:val="24"/>
        </w:rPr>
      </w:pPr>
    </w:p>
    <w:sectPr w:rsidR="00753A72" w:rsidRPr="0083257D" w:rsidSect="00445E82">
      <w:pgSz w:w="11906" w:h="16838"/>
      <w:pgMar w:top="1140" w:right="1418" w:bottom="1134" w:left="1418" w:header="720" w:footer="992"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CD2557" w14:textId="77777777" w:rsidR="00E41937" w:rsidRDefault="00E41937">
      <w:r>
        <w:separator/>
      </w:r>
    </w:p>
  </w:endnote>
  <w:endnote w:type="continuationSeparator" w:id="0">
    <w:p w14:paraId="27DCF31A" w14:textId="77777777" w:rsidR="00E41937" w:rsidRDefault="00E41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Narrow">
    <w:panose1 w:val="020B05060202020302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A14A4B" w14:textId="77777777" w:rsidR="00E41937" w:rsidRDefault="00E41937">
      <w:r>
        <w:separator/>
      </w:r>
    </w:p>
  </w:footnote>
  <w:footnote w:type="continuationSeparator" w:id="0">
    <w:p w14:paraId="0085A96E" w14:textId="77777777" w:rsidR="00E41937" w:rsidRDefault="00E4193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rPr>
        <w:rFonts w:cs="Times New Roman"/>
      </w:rPr>
    </w:lvl>
    <w:lvl w:ilvl="1">
      <w:start w:val="1"/>
      <w:numFmt w:val="none"/>
      <w:pStyle w:val="Heading2"/>
      <w:suff w:val="nothing"/>
      <w:lvlText w:val=""/>
      <w:lvlJc w:val="left"/>
      <w:pPr>
        <w:tabs>
          <w:tab w:val="num" w:pos="576"/>
        </w:tabs>
        <w:ind w:left="576" w:hanging="576"/>
      </w:pPr>
      <w:rPr>
        <w:rFonts w:cs="Times New Roman"/>
      </w:rPr>
    </w:lvl>
    <w:lvl w:ilvl="2">
      <w:start w:val="1"/>
      <w:numFmt w:val="none"/>
      <w:pStyle w:val="Heading3"/>
      <w:suff w:val="nothing"/>
      <w:lvlText w:val=""/>
      <w:lvlJc w:val="left"/>
      <w:pPr>
        <w:tabs>
          <w:tab w:val="num" w:pos="720"/>
        </w:tabs>
        <w:ind w:left="720" w:hanging="720"/>
      </w:pPr>
      <w:rPr>
        <w:rFonts w:cs="Times New Roman"/>
      </w:rPr>
    </w:lvl>
    <w:lvl w:ilvl="3">
      <w:start w:val="1"/>
      <w:numFmt w:val="none"/>
      <w:pStyle w:val="Heading4"/>
      <w:suff w:val="nothing"/>
      <w:lvlText w:val=""/>
      <w:lvlJc w:val="left"/>
      <w:pPr>
        <w:tabs>
          <w:tab w:val="num" w:pos="864"/>
        </w:tabs>
        <w:ind w:left="864" w:hanging="864"/>
      </w:pPr>
      <w:rPr>
        <w:rFonts w:cs="Times New Roman"/>
      </w:rPr>
    </w:lvl>
    <w:lvl w:ilvl="4">
      <w:start w:val="1"/>
      <w:numFmt w:val="none"/>
      <w:pStyle w:val="Heading5"/>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singleLevel"/>
    <w:tmpl w:val="00000002"/>
    <w:name w:val="WW8Num13"/>
    <w:lvl w:ilvl="0">
      <w:start w:val="1"/>
      <w:numFmt w:val="bullet"/>
      <w:pStyle w:val="Listepuces21"/>
      <w:lvlText w:val=""/>
      <w:lvlJc w:val="left"/>
      <w:pPr>
        <w:tabs>
          <w:tab w:val="num" w:pos="1428"/>
        </w:tabs>
        <w:ind w:left="1428" w:hanging="360"/>
      </w:pPr>
      <w:rPr>
        <w:rFonts w:ascii="Wingdings" w:hAnsi="Wingdings"/>
      </w:rPr>
    </w:lvl>
  </w:abstractNum>
  <w:abstractNum w:abstractNumId="2">
    <w:nsid w:val="00000003"/>
    <w:multiLevelType w:val="singleLevel"/>
    <w:tmpl w:val="00000003"/>
    <w:name w:val="WW8Num14"/>
    <w:lvl w:ilvl="0">
      <w:start w:val="1"/>
      <w:numFmt w:val="decimal"/>
      <w:pStyle w:val="Listenumros1"/>
      <w:lvlText w:val="%1."/>
      <w:lvlJc w:val="left"/>
      <w:pPr>
        <w:tabs>
          <w:tab w:val="num" w:pos="360"/>
        </w:tabs>
        <w:ind w:left="360" w:hanging="360"/>
      </w:pPr>
      <w:rPr>
        <w:rFonts w:cs="Times New Roman"/>
      </w:rPr>
    </w:lvl>
  </w:abstractNum>
  <w:abstractNum w:abstractNumId="3">
    <w:nsid w:val="00000004"/>
    <w:multiLevelType w:val="singleLevel"/>
    <w:tmpl w:val="00000004"/>
    <w:name w:val="WW8Num17"/>
    <w:lvl w:ilvl="0">
      <w:start w:val="1"/>
      <w:numFmt w:val="bullet"/>
      <w:pStyle w:val="Listepuces1"/>
      <w:lvlText w:val=""/>
      <w:lvlJc w:val="left"/>
      <w:pPr>
        <w:tabs>
          <w:tab w:val="num" w:pos="360"/>
        </w:tabs>
        <w:ind w:left="360" w:hanging="360"/>
      </w:pPr>
      <w:rPr>
        <w:rFonts w:ascii="Wingdings" w:hAnsi="Wingdings"/>
      </w:rPr>
    </w:lvl>
  </w:abstractNum>
  <w:abstractNum w:abstractNumId="4">
    <w:nsid w:val="062150A3"/>
    <w:multiLevelType w:val="hybridMultilevel"/>
    <w:tmpl w:val="F99EA6E4"/>
    <w:lvl w:ilvl="0" w:tplc="1B04A95E">
      <w:start w:val="1"/>
      <w:numFmt w:val="decimal"/>
      <w:lvlText w:val="%1."/>
      <w:lvlJc w:val="left"/>
      <w:pPr>
        <w:tabs>
          <w:tab w:val="num" w:pos="0"/>
        </w:tabs>
        <w:ind w:left="502"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5">
    <w:nsid w:val="0F432A07"/>
    <w:multiLevelType w:val="hybridMultilevel"/>
    <w:tmpl w:val="8E62B1E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nsid w:val="0F5C76A8"/>
    <w:multiLevelType w:val="hybridMultilevel"/>
    <w:tmpl w:val="9C1459C4"/>
    <w:lvl w:ilvl="0" w:tplc="55F65602">
      <w:start w:val="2"/>
      <w:numFmt w:val="decimal"/>
      <w:lvlText w:val="%1."/>
      <w:lvlJc w:val="left"/>
      <w:pPr>
        <w:tabs>
          <w:tab w:val="num" w:pos="0"/>
        </w:tabs>
        <w:ind w:left="502"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7">
    <w:nsid w:val="265A0C96"/>
    <w:multiLevelType w:val="hybridMultilevel"/>
    <w:tmpl w:val="5D50639C"/>
    <w:lvl w:ilvl="0" w:tplc="D8D4FF96">
      <w:numFmt w:val="bullet"/>
      <w:lvlText w:val="-"/>
      <w:lvlJc w:val="left"/>
      <w:pPr>
        <w:tabs>
          <w:tab w:val="num" w:pos="720"/>
        </w:tabs>
        <w:ind w:left="720" w:hanging="360"/>
      </w:pPr>
      <w:rPr>
        <w:rFonts w:ascii="Arial" w:eastAsia="Times New Roman" w:hAnsi="Arial" w:hint="default"/>
      </w:rPr>
    </w:lvl>
    <w:lvl w:ilvl="1" w:tplc="1B04A95E">
      <w:start w:val="1"/>
      <w:numFmt w:val="decimal"/>
      <w:lvlText w:val="%2."/>
      <w:lvlJc w:val="left"/>
      <w:pPr>
        <w:tabs>
          <w:tab w:val="num" w:pos="938"/>
        </w:tabs>
        <w:ind w:left="1440" w:hanging="360"/>
      </w:pPr>
      <w:rPr>
        <w:rFont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090105"/>
    <w:multiLevelType w:val="hybridMultilevel"/>
    <w:tmpl w:val="62C48E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4B702CF"/>
    <w:multiLevelType w:val="hybridMultilevel"/>
    <w:tmpl w:val="CC08D1E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0">
    <w:nsid w:val="3C054D14"/>
    <w:multiLevelType w:val="hybridMultilevel"/>
    <w:tmpl w:val="5928C63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41A34CF8"/>
    <w:multiLevelType w:val="hybridMultilevel"/>
    <w:tmpl w:val="31CCD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A95E4C"/>
    <w:multiLevelType w:val="hybridMultilevel"/>
    <w:tmpl w:val="AC829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962687B"/>
    <w:multiLevelType w:val="hybridMultilevel"/>
    <w:tmpl w:val="8124AEC8"/>
    <w:lvl w:ilvl="0" w:tplc="427E2D4C">
      <w:start w:val="2"/>
      <w:numFmt w:val="decimal"/>
      <w:lvlText w:val="%1."/>
      <w:lvlJc w:val="left"/>
      <w:pPr>
        <w:tabs>
          <w:tab w:val="num" w:pos="0"/>
        </w:tabs>
        <w:ind w:left="502"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4">
    <w:nsid w:val="4C383F1C"/>
    <w:multiLevelType w:val="hybridMultilevel"/>
    <w:tmpl w:val="1B700014"/>
    <w:lvl w:ilvl="0" w:tplc="41EC70FE">
      <w:start w:val="217"/>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3897C78"/>
    <w:multiLevelType w:val="hybridMultilevel"/>
    <w:tmpl w:val="9DE86F76"/>
    <w:lvl w:ilvl="0" w:tplc="04090001">
      <w:start w:val="1"/>
      <w:numFmt w:val="bullet"/>
      <w:lvlText w:val=""/>
      <w:lvlJc w:val="left"/>
      <w:pPr>
        <w:ind w:left="502"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56DA2842"/>
    <w:multiLevelType w:val="hybridMultilevel"/>
    <w:tmpl w:val="424E35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C266A48"/>
    <w:multiLevelType w:val="hybridMultilevel"/>
    <w:tmpl w:val="4268F62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5D9732EC"/>
    <w:multiLevelType w:val="hybridMultilevel"/>
    <w:tmpl w:val="9B48844E"/>
    <w:lvl w:ilvl="0" w:tplc="932EB8F4">
      <w:start w:val="1"/>
      <w:numFmt w:val="decimal"/>
      <w:lvlText w:val="%1."/>
      <w:lvlJc w:val="left"/>
      <w:pPr>
        <w:ind w:left="502" w:hanging="360"/>
      </w:pPr>
      <w:rPr>
        <w:rFonts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7CEAB0C2">
      <w:numFmt w:val="bullet"/>
      <w:lvlText w:val="-"/>
      <w:lvlJc w:val="left"/>
      <w:pPr>
        <w:tabs>
          <w:tab w:val="num" w:pos="2340"/>
        </w:tabs>
        <w:ind w:left="2340" w:hanging="360"/>
      </w:pPr>
      <w:rPr>
        <w:rFonts w:ascii="Verdana" w:eastAsia="Times New Roman" w:hAnsi="Verdana" w:hint="default"/>
      </w:rPr>
    </w:lvl>
    <w:lvl w:ilvl="3" w:tplc="040C000F">
      <w:start w:val="1"/>
      <w:numFmt w:val="decimal"/>
      <w:lvlText w:val="%4."/>
      <w:lvlJc w:val="left"/>
      <w:pPr>
        <w:tabs>
          <w:tab w:val="num" w:pos="2880"/>
        </w:tabs>
        <w:ind w:left="2880" w:hanging="360"/>
      </w:pPr>
      <w:rPr>
        <w:rFonts w:cs="Times New Roman" w:hint="default"/>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6F722E76"/>
    <w:multiLevelType w:val="hybridMultilevel"/>
    <w:tmpl w:val="2D02FD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71785C8A"/>
    <w:multiLevelType w:val="hybridMultilevel"/>
    <w:tmpl w:val="A6268148"/>
    <w:lvl w:ilvl="0" w:tplc="040C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792608D3"/>
    <w:multiLevelType w:val="hybridMultilevel"/>
    <w:tmpl w:val="60BC6C72"/>
    <w:lvl w:ilvl="0" w:tplc="269454F2">
      <w:numFmt w:val="bullet"/>
      <w:lvlText w:val=""/>
      <w:lvlJc w:val="left"/>
      <w:pPr>
        <w:ind w:left="1080" w:hanging="360"/>
      </w:pPr>
      <w:rPr>
        <w:rFonts w:ascii="Symbol" w:eastAsia="Times New Roman" w:hAnsi="Symbo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8"/>
  </w:num>
  <w:num w:numId="9">
    <w:abstractNumId w:val="19"/>
  </w:num>
  <w:num w:numId="10">
    <w:abstractNumId w:val="5"/>
  </w:num>
  <w:num w:numId="11">
    <w:abstractNumId w:val="20"/>
  </w:num>
  <w:num w:numId="12">
    <w:abstractNumId w:val="15"/>
  </w:num>
  <w:num w:numId="13">
    <w:abstractNumId w:val="11"/>
  </w:num>
  <w:num w:numId="14">
    <w:abstractNumId w:val="16"/>
  </w:num>
  <w:num w:numId="15">
    <w:abstractNumId w:val="17"/>
  </w:num>
  <w:num w:numId="16">
    <w:abstractNumId w:val="12"/>
  </w:num>
  <w:num w:numId="17">
    <w:abstractNumId w:val="10"/>
  </w:num>
  <w:num w:numId="18">
    <w:abstractNumId w:val="6"/>
  </w:num>
  <w:num w:numId="19">
    <w:abstractNumId w:val="13"/>
  </w:num>
  <w:num w:numId="20">
    <w:abstractNumId w:val="4"/>
  </w:num>
  <w:num w:numId="21">
    <w:abstractNumId w:val="7"/>
  </w:num>
  <w:num w:numId="22">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embedSystemFonts/>
  <w:proofState w:spelling="clean" w:grammar="clean"/>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EB1"/>
    <w:rsid w:val="00002E76"/>
    <w:rsid w:val="000037C7"/>
    <w:rsid w:val="000118B1"/>
    <w:rsid w:val="00016085"/>
    <w:rsid w:val="00016691"/>
    <w:rsid w:val="00023BFD"/>
    <w:rsid w:val="00040C1E"/>
    <w:rsid w:val="0004135E"/>
    <w:rsid w:val="000511CC"/>
    <w:rsid w:val="00055212"/>
    <w:rsid w:val="0005622C"/>
    <w:rsid w:val="00064D62"/>
    <w:rsid w:val="00081185"/>
    <w:rsid w:val="00082161"/>
    <w:rsid w:val="000838B8"/>
    <w:rsid w:val="00087B2B"/>
    <w:rsid w:val="00090C6B"/>
    <w:rsid w:val="000A5FAE"/>
    <w:rsid w:val="000A79C6"/>
    <w:rsid w:val="000B3AC3"/>
    <w:rsid w:val="000C6EA4"/>
    <w:rsid w:val="000C7108"/>
    <w:rsid w:val="000D5969"/>
    <w:rsid w:val="000E1B22"/>
    <w:rsid w:val="000E6F53"/>
    <w:rsid w:val="000E7281"/>
    <w:rsid w:val="000F0AE6"/>
    <w:rsid w:val="000F6B0D"/>
    <w:rsid w:val="000F71C3"/>
    <w:rsid w:val="001065B0"/>
    <w:rsid w:val="00106774"/>
    <w:rsid w:val="001101CC"/>
    <w:rsid w:val="0011665B"/>
    <w:rsid w:val="00133750"/>
    <w:rsid w:val="00137A5D"/>
    <w:rsid w:val="001432B9"/>
    <w:rsid w:val="00143BA4"/>
    <w:rsid w:val="00144CEA"/>
    <w:rsid w:val="001477F6"/>
    <w:rsid w:val="00152916"/>
    <w:rsid w:val="00160662"/>
    <w:rsid w:val="00160DAC"/>
    <w:rsid w:val="00161F49"/>
    <w:rsid w:val="001659CF"/>
    <w:rsid w:val="00166988"/>
    <w:rsid w:val="00167453"/>
    <w:rsid w:val="00170A56"/>
    <w:rsid w:val="00171A46"/>
    <w:rsid w:val="001725B6"/>
    <w:rsid w:val="00173406"/>
    <w:rsid w:val="00186BA3"/>
    <w:rsid w:val="001908ED"/>
    <w:rsid w:val="0019099E"/>
    <w:rsid w:val="001958A2"/>
    <w:rsid w:val="001A138B"/>
    <w:rsid w:val="001A5E4B"/>
    <w:rsid w:val="001B163D"/>
    <w:rsid w:val="001B534A"/>
    <w:rsid w:val="001B7AFC"/>
    <w:rsid w:val="001D126F"/>
    <w:rsid w:val="001D743D"/>
    <w:rsid w:val="001E1A82"/>
    <w:rsid w:val="001E519A"/>
    <w:rsid w:val="001F4F2A"/>
    <w:rsid w:val="001F550E"/>
    <w:rsid w:val="001F62F5"/>
    <w:rsid w:val="001F7810"/>
    <w:rsid w:val="00203436"/>
    <w:rsid w:val="00203EF4"/>
    <w:rsid w:val="00204786"/>
    <w:rsid w:val="00210394"/>
    <w:rsid w:val="002255C5"/>
    <w:rsid w:val="00234305"/>
    <w:rsid w:val="002360C4"/>
    <w:rsid w:val="00243A1F"/>
    <w:rsid w:val="00244B0F"/>
    <w:rsid w:val="00247FAB"/>
    <w:rsid w:val="002514FB"/>
    <w:rsid w:val="00253527"/>
    <w:rsid w:val="00256842"/>
    <w:rsid w:val="00260893"/>
    <w:rsid w:val="0027494F"/>
    <w:rsid w:val="00280510"/>
    <w:rsid w:val="0028073F"/>
    <w:rsid w:val="002915F3"/>
    <w:rsid w:val="00292CF1"/>
    <w:rsid w:val="00294DE9"/>
    <w:rsid w:val="002B15C6"/>
    <w:rsid w:val="002B2E49"/>
    <w:rsid w:val="002C363B"/>
    <w:rsid w:val="002C5555"/>
    <w:rsid w:val="002D1A15"/>
    <w:rsid w:val="002D3CDD"/>
    <w:rsid w:val="002F30DF"/>
    <w:rsid w:val="002F612A"/>
    <w:rsid w:val="003066CC"/>
    <w:rsid w:val="00313735"/>
    <w:rsid w:val="003146F8"/>
    <w:rsid w:val="0032331A"/>
    <w:rsid w:val="0032419C"/>
    <w:rsid w:val="003266AB"/>
    <w:rsid w:val="00331B0B"/>
    <w:rsid w:val="00332042"/>
    <w:rsid w:val="003368B1"/>
    <w:rsid w:val="003409D5"/>
    <w:rsid w:val="003430CE"/>
    <w:rsid w:val="00347BAA"/>
    <w:rsid w:val="0036130C"/>
    <w:rsid w:val="003802F9"/>
    <w:rsid w:val="003969F1"/>
    <w:rsid w:val="003A01BA"/>
    <w:rsid w:val="003A0DE0"/>
    <w:rsid w:val="003A1C58"/>
    <w:rsid w:val="003A2913"/>
    <w:rsid w:val="003A2AB9"/>
    <w:rsid w:val="003A669A"/>
    <w:rsid w:val="003B386D"/>
    <w:rsid w:val="003B7E38"/>
    <w:rsid w:val="003C7081"/>
    <w:rsid w:val="003D0B3E"/>
    <w:rsid w:val="003D4312"/>
    <w:rsid w:val="003D560C"/>
    <w:rsid w:val="004103D1"/>
    <w:rsid w:val="00411E31"/>
    <w:rsid w:val="00413742"/>
    <w:rsid w:val="0041767D"/>
    <w:rsid w:val="00422156"/>
    <w:rsid w:val="004363FF"/>
    <w:rsid w:val="00436F05"/>
    <w:rsid w:val="0044185E"/>
    <w:rsid w:val="00442154"/>
    <w:rsid w:val="004430B5"/>
    <w:rsid w:val="00445E82"/>
    <w:rsid w:val="004623CF"/>
    <w:rsid w:val="004646B4"/>
    <w:rsid w:val="00467812"/>
    <w:rsid w:val="004738EC"/>
    <w:rsid w:val="00473EB1"/>
    <w:rsid w:val="00480E6D"/>
    <w:rsid w:val="0048689F"/>
    <w:rsid w:val="00491699"/>
    <w:rsid w:val="00496648"/>
    <w:rsid w:val="004A0DBC"/>
    <w:rsid w:val="004A51D3"/>
    <w:rsid w:val="004A5944"/>
    <w:rsid w:val="004B06C7"/>
    <w:rsid w:val="004B63FF"/>
    <w:rsid w:val="004B7BA7"/>
    <w:rsid w:val="004C14FC"/>
    <w:rsid w:val="004D38D2"/>
    <w:rsid w:val="004F38AA"/>
    <w:rsid w:val="004F3C81"/>
    <w:rsid w:val="004F44C9"/>
    <w:rsid w:val="004F5DA6"/>
    <w:rsid w:val="00502DDF"/>
    <w:rsid w:val="0051093A"/>
    <w:rsid w:val="00522A41"/>
    <w:rsid w:val="0052488E"/>
    <w:rsid w:val="00532376"/>
    <w:rsid w:val="00532E78"/>
    <w:rsid w:val="0053384B"/>
    <w:rsid w:val="0053473B"/>
    <w:rsid w:val="00541AA2"/>
    <w:rsid w:val="00542347"/>
    <w:rsid w:val="00546006"/>
    <w:rsid w:val="00547EF7"/>
    <w:rsid w:val="00552305"/>
    <w:rsid w:val="00561857"/>
    <w:rsid w:val="00561DAB"/>
    <w:rsid w:val="005644E5"/>
    <w:rsid w:val="00564DDD"/>
    <w:rsid w:val="005653B6"/>
    <w:rsid w:val="00570919"/>
    <w:rsid w:val="005833A0"/>
    <w:rsid w:val="005937C0"/>
    <w:rsid w:val="00593A00"/>
    <w:rsid w:val="00596CA0"/>
    <w:rsid w:val="00597A25"/>
    <w:rsid w:val="005B1AC9"/>
    <w:rsid w:val="005B1BC1"/>
    <w:rsid w:val="005B4F8F"/>
    <w:rsid w:val="005C45A9"/>
    <w:rsid w:val="005C4E8D"/>
    <w:rsid w:val="005C57F4"/>
    <w:rsid w:val="005C64FA"/>
    <w:rsid w:val="005D0EA7"/>
    <w:rsid w:val="005D126C"/>
    <w:rsid w:val="005D3CB1"/>
    <w:rsid w:val="005D7CB4"/>
    <w:rsid w:val="005E0016"/>
    <w:rsid w:val="005E68D6"/>
    <w:rsid w:val="005F08E2"/>
    <w:rsid w:val="005F3DF4"/>
    <w:rsid w:val="00602C51"/>
    <w:rsid w:val="00604754"/>
    <w:rsid w:val="0061029E"/>
    <w:rsid w:val="00614444"/>
    <w:rsid w:val="0062459E"/>
    <w:rsid w:val="0063434C"/>
    <w:rsid w:val="006378F5"/>
    <w:rsid w:val="0064231B"/>
    <w:rsid w:val="006728D3"/>
    <w:rsid w:val="00673B6D"/>
    <w:rsid w:val="00680D1B"/>
    <w:rsid w:val="0069044E"/>
    <w:rsid w:val="0069366F"/>
    <w:rsid w:val="0069639C"/>
    <w:rsid w:val="00697F9F"/>
    <w:rsid w:val="006A20E4"/>
    <w:rsid w:val="006A7505"/>
    <w:rsid w:val="006B558D"/>
    <w:rsid w:val="006B6A3E"/>
    <w:rsid w:val="006C206C"/>
    <w:rsid w:val="006C2CFD"/>
    <w:rsid w:val="006C6F79"/>
    <w:rsid w:val="006D11BE"/>
    <w:rsid w:val="006D3BED"/>
    <w:rsid w:val="006E7519"/>
    <w:rsid w:val="006F1230"/>
    <w:rsid w:val="006F69A6"/>
    <w:rsid w:val="006F6F8C"/>
    <w:rsid w:val="00706534"/>
    <w:rsid w:val="007122FA"/>
    <w:rsid w:val="007153E0"/>
    <w:rsid w:val="00722606"/>
    <w:rsid w:val="0073489B"/>
    <w:rsid w:val="00736841"/>
    <w:rsid w:val="00743AED"/>
    <w:rsid w:val="00743CC3"/>
    <w:rsid w:val="00751B46"/>
    <w:rsid w:val="00753A72"/>
    <w:rsid w:val="00755566"/>
    <w:rsid w:val="00755ADA"/>
    <w:rsid w:val="007706AF"/>
    <w:rsid w:val="00773525"/>
    <w:rsid w:val="007742FC"/>
    <w:rsid w:val="007803F9"/>
    <w:rsid w:val="00791C02"/>
    <w:rsid w:val="007A517D"/>
    <w:rsid w:val="007B2AA3"/>
    <w:rsid w:val="007B5AEB"/>
    <w:rsid w:val="007D2D4D"/>
    <w:rsid w:val="007D304A"/>
    <w:rsid w:val="007E12A9"/>
    <w:rsid w:val="007F054D"/>
    <w:rsid w:val="0080087F"/>
    <w:rsid w:val="008042D0"/>
    <w:rsid w:val="00810D2E"/>
    <w:rsid w:val="008114C7"/>
    <w:rsid w:val="0081311D"/>
    <w:rsid w:val="00823024"/>
    <w:rsid w:val="008237D8"/>
    <w:rsid w:val="0083257D"/>
    <w:rsid w:val="008341E6"/>
    <w:rsid w:val="00855CF0"/>
    <w:rsid w:val="00860C7E"/>
    <w:rsid w:val="00861250"/>
    <w:rsid w:val="008669FD"/>
    <w:rsid w:val="00872B81"/>
    <w:rsid w:val="00873914"/>
    <w:rsid w:val="00875D16"/>
    <w:rsid w:val="008806A7"/>
    <w:rsid w:val="008A2200"/>
    <w:rsid w:val="008B5944"/>
    <w:rsid w:val="008D0EBF"/>
    <w:rsid w:val="008D29C3"/>
    <w:rsid w:val="008D6866"/>
    <w:rsid w:val="008E313C"/>
    <w:rsid w:val="008F1C23"/>
    <w:rsid w:val="008F27F5"/>
    <w:rsid w:val="008F6D55"/>
    <w:rsid w:val="00900626"/>
    <w:rsid w:val="00902B55"/>
    <w:rsid w:val="00903BE9"/>
    <w:rsid w:val="009157AC"/>
    <w:rsid w:val="00937280"/>
    <w:rsid w:val="00942F66"/>
    <w:rsid w:val="00947872"/>
    <w:rsid w:val="00951AE6"/>
    <w:rsid w:val="00970278"/>
    <w:rsid w:val="009A08B0"/>
    <w:rsid w:val="009A1B2C"/>
    <w:rsid w:val="009A306A"/>
    <w:rsid w:val="009B612B"/>
    <w:rsid w:val="009C2B85"/>
    <w:rsid w:val="009C72D4"/>
    <w:rsid w:val="009D6ADB"/>
    <w:rsid w:val="009E1BB0"/>
    <w:rsid w:val="009E3B19"/>
    <w:rsid w:val="009E4983"/>
    <w:rsid w:val="009F2B2A"/>
    <w:rsid w:val="009F31F3"/>
    <w:rsid w:val="009F5CAD"/>
    <w:rsid w:val="009F5E62"/>
    <w:rsid w:val="009F6011"/>
    <w:rsid w:val="00A0344D"/>
    <w:rsid w:val="00A03726"/>
    <w:rsid w:val="00A06334"/>
    <w:rsid w:val="00A12531"/>
    <w:rsid w:val="00A16950"/>
    <w:rsid w:val="00A22134"/>
    <w:rsid w:val="00A22310"/>
    <w:rsid w:val="00A25AEA"/>
    <w:rsid w:val="00A30C47"/>
    <w:rsid w:val="00A3636F"/>
    <w:rsid w:val="00A46907"/>
    <w:rsid w:val="00A66205"/>
    <w:rsid w:val="00A71E4A"/>
    <w:rsid w:val="00A72F90"/>
    <w:rsid w:val="00A81DCE"/>
    <w:rsid w:val="00A81F78"/>
    <w:rsid w:val="00A83C00"/>
    <w:rsid w:val="00A8645A"/>
    <w:rsid w:val="00A952E0"/>
    <w:rsid w:val="00AA4D3E"/>
    <w:rsid w:val="00AA766B"/>
    <w:rsid w:val="00AB158E"/>
    <w:rsid w:val="00AB4B74"/>
    <w:rsid w:val="00AC57AA"/>
    <w:rsid w:val="00AD66AE"/>
    <w:rsid w:val="00AD6C2B"/>
    <w:rsid w:val="00AE1105"/>
    <w:rsid w:val="00AE51FE"/>
    <w:rsid w:val="00B039C4"/>
    <w:rsid w:val="00B06A01"/>
    <w:rsid w:val="00B10F0B"/>
    <w:rsid w:val="00B21C63"/>
    <w:rsid w:val="00B3268A"/>
    <w:rsid w:val="00B36AFB"/>
    <w:rsid w:val="00B4228E"/>
    <w:rsid w:val="00B5584C"/>
    <w:rsid w:val="00B64620"/>
    <w:rsid w:val="00B728AD"/>
    <w:rsid w:val="00B81987"/>
    <w:rsid w:val="00B82968"/>
    <w:rsid w:val="00B92478"/>
    <w:rsid w:val="00BA4E80"/>
    <w:rsid w:val="00BB767D"/>
    <w:rsid w:val="00BC19B9"/>
    <w:rsid w:val="00BC3E10"/>
    <w:rsid w:val="00BD2E82"/>
    <w:rsid w:val="00BE4A02"/>
    <w:rsid w:val="00BF0B5D"/>
    <w:rsid w:val="00BF177B"/>
    <w:rsid w:val="00BF1C37"/>
    <w:rsid w:val="00BF6D17"/>
    <w:rsid w:val="00C04325"/>
    <w:rsid w:val="00C0758B"/>
    <w:rsid w:val="00C07976"/>
    <w:rsid w:val="00C12149"/>
    <w:rsid w:val="00C269FB"/>
    <w:rsid w:val="00C35375"/>
    <w:rsid w:val="00C369B6"/>
    <w:rsid w:val="00C42430"/>
    <w:rsid w:val="00C42943"/>
    <w:rsid w:val="00C46FEF"/>
    <w:rsid w:val="00C5182E"/>
    <w:rsid w:val="00C60530"/>
    <w:rsid w:val="00C70006"/>
    <w:rsid w:val="00C83FB6"/>
    <w:rsid w:val="00C909F8"/>
    <w:rsid w:val="00C92E24"/>
    <w:rsid w:val="00C940EC"/>
    <w:rsid w:val="00CB140A"/>
    <w:rsid w:val="00CB5FBE"/>
    <w:rsid w:val="00CC65BB"/>
    <w:rsid w:val="00CC76A4"/>
    <w:rsid w:val="00CC7D63"/>
    <w:rsid w:val="00CD22A4"/>
    <w:rsid w:val="00CD382B"/>
    <w:rsid w:val="00CD4464"/>
    <w:rsid w:val="00CD6432"/>
    <w:rsid w:val="00CE230B"/>
    <w:rsid w:val="00D21E2A"/>
    <w:rsid w:val="00D225F6"/>
    <w:rsid w:val="00D34F27"/>
    <w:rsid w:val="00D3709D"/>
    <w:rsid w:val="00D37A9B"/>
    <w:rsid w:val="00D40F49"/>
    <w:rsid w:val="00D45A0B"/>
    <w:rsid w:val="00D45BD7"/>
    <w:rsid w:val="00D50F05"/>
    <w:rsid w:val="00D5532A"/>
    <w:rsid w:val="00D65277"/>
    <w:rsid w:val="00D674A0"/>
    <w:rsid w:val="00D8319A"/>
    <w:rsid w:val="00D85CCA"/>
    <w:rsid w:val="00DB17B7"/>
    <w:rsid w:val="00DB6BC9"/>
    <w:rsid w:val="00DC43C1"/>
    <w:rsid w:val="00DC49A5"/>
    <w:rsid w:val="00DD6C91"/>
    <w:rsid w:val="00DE4C8B"/>
    <w:rsid w:val="00DE684B"/>
    <w:rsid w:val="00DE759D"/>
    <w:rsid w:val="00DF65B9"/>
    <w:rsid w:val="00E015BE"/>
    <w:rsid w:val="00E0678C"/>
    <w:rsid w:val="00E104DD"/>
    <w:rsid w:val="00E10D62"/>
    <w:rsid w:val="00E10EFD"/>
    <w:rsid w:val="00E16529"/>
    <w:rsid w:val="00E316C2"/>
    <w:rsid w:val="00E34C55"/>
    <w:rsid w:val="00E374B1"/>
    <w:rsid w:val="00E411A3"/>
    <w:rsid w:val="00E41937"/>
    <w:rsid w:val="00E50DFA"/>
    <w:rsid w:val="00E534AF"/>
    <w:rsid w:val="00E55056"/>
    <w:rsid w:val="00E55E93"/>
    <w:rsid w:val="00E56ADA"/>
    <w:rsid w:val="00E826F3"/>
    <w:rsid w:val="00E87D9D"/>
    <w:rsid w:val="00E93B49"/>
    <w:rsid w:val="00E95322"/>
    <w:rsid w:val="00EB7EC9"/>
    <w:rsid w:val="00ED209D"/>
    <w:rsid w:val="00ED26B4"/>
    <w:rsid w:val="00EE0326"/>
    <w:rsid w:val="00EF0D63"/>
    <w:rsid w:val="00F04DF1"/>
    <w:rsid w:val="00F054C5"/>
    <w:rsid w:val="00F07D61"/>
    <w:rsid w:val="00F11E47"/>
    <w:rsid w:val="00F147E8"/>
    <w:rsid w:val="00F20EDF"/>
    <w:rsid w:val="00F35BE9"/>
    <w:rsid w:val="00F60BF5"/>
    <w:rsid w:val="00F63A28"/>
    <w:rsid w:val="00F6696B"/>
    <w:rsid w:val="00F701F8"/>
    <w:rsid w:val="00F74330"/>
    <w:rsid w:val="00F86B8E"/>
    <w:rsid w:val="00FA61C0"/>
    <w:rsid w:val="00FB126E"/>
    <w:rsid w:val="00FB50E1"/>
    <w:rsid w:val="00FB68F1"/>
    <w:rsid w:val="00FB75D3"/>
    <w:rsid w:val="00FC2369"/>
    <w:rsid w:val="00FC38F1"/>
    <w:rsid w:val="00FD6293"/>
    <w:rsid w:val="00FE1BCD"/>
    <w:rsid w:val="00FE75E7"/>
    <w:rsid w:val="00FF14C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693D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E82"/>
    <w:pPr>
      <w:suppressAutoHyphens/>
    </w:pPr>
    <w:rPr>
      <w:rFonts w:ascii="Arial" w:hAnsi="Arial" w:cs="Arial"/>
      <w:color w:val="000080"/>
      <w:sz w:val="20"/>
      <w:szCs w:val="20"/>
      <w:lang w:eastAsia="ar-SA"/>
    </w:rPr>
  </w:style>
  <w:style w:type="paragraph" w:styleId="Heading1">
    <w:name w:val="heading 1"/>
    <w:basedOn w:val="Normal"/>
    <w:next w:val="Normal"/>
    <w:link w:val="Heading1Char"/>
    <w:uiPriority w:val="99"/>
    <w:qFormat/>
    <w:rsid w:val="00445E82"/>
    <w:pPr>
      <w:numPr>
        <w:numId w:val="1"/>
      </w:numPr>
      <w:spacing w:before="280" w:after="280"/>
      <w:outlineLvl w:val="0"/>
    </w:pPr>
    <w:rPr>
      <w:b/>
      <w:bCs/>
      <w:color w:val="7D9BFF"/>
      <w:sz w:val="28"/>
      <w:szCs w:val="28"/>
    </w:rPr>
  </w:style>
  <w:style w:type="paragraph" w:styleId="Heading2">
    <w:name w:val="heading 2"/>
    <w:basedOn w:val="Normal"/>
    <w:next w:val="Normal"/>
    <w:link w:val="Heading2Char"/>
    <w:uiPriority w:val="99"/>
    <w:qFormat/>
    <w:rsid w:val="00445E82"/>
    <w:pPr>
      <w:numPr>
        <w:ilvl w:val="1"/>
        <w:numId w:val="1"/>
      </w:numPr>
      <w:spacing w:before="280" w:after="280"/>
      <w:outlineLvl w:val="1"/>
    </w:pPr>
    <w:rPr>
      <w:b/>
      <w:bCs/>
      <w:color w:val="B02200"/>
      <w:sz w:val="26"/>
      <w:szCs w:val="36"/>
    </w:rPr>
  </w:style>
  <w:style w:type="paragraph" w:styleId="Heading3">
    <w:name w:val="heading 3"/>
    <w:basedOn w:val="Normal"/>
    <w:next w:val="Normal"/>
    <w:link w:val="Heading3Char"/>
    <w:uiPriority w:val="99"/>
    <w:qFormat/>
    <w:rsid w:val="00445E82"/>
    <w:pPr>
      <w:numPr>
        <w:ilvl w:val="2"/>
        <w:numId w:val="1"/>
      </w:numPr>
      <w:outlineLvl w:val="2"/>
    </w:pPr>
    <w:rPr>
      <w:b/>
      <w:bCs/>
    </w:rPr>
  </w:style>
  <w:style w:type="paragraph" w:styleId="Heading4">
    <w:name w:val="heading 4"/>
    <w:basedOn w:val="Normal"/>
    <w:next w:val="Normal"/>
    <w:link w:val="Heading4Char"/>
    <w:uiPriority w:val="99"/>
    <w:qFormat/>
    <w:rsid w:val="00445E82"/>
    <w:pPr>
      <w:numPr>
        <w:ilvl w:val="3"/>
        <w:numId w:val="1"/>
      </w:numPr>
      <w:outlineLvl w:val="3"/>
    </w:pPr>
    <w:rPr>
      <w:i/>
      <w:iCs/>
    </w:rPr>
  </w:style>
  <w:style w:type="paragraph" w:styleId="Heading5">
    <w:name w:val="heading 5"/>
    <w:basedOn w:val="Heading4"/>
    <w:next w:val="Normal"/>
    <w:link w:val="Heading5Char"/>
    <w:uiPriority w:val="99"/>
    <w:qFormat/>
    <w:rsid w:val="00445E82"/>
    <w:pPr>
      <w:numPr>
        <w:ilvl w:val="4"/>
      </w:numPr>
      <w:outlineLvl w:val="4"/>
    </w:pPr>
    <w:rPr>
      <w:i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3636F"/>
    <w:rPr>
      <w:rFonts w:ascii="Arial" w:hAnsi="Arial" w:cs="Arial"/>
      <w:b/>
      <w:bCs/>
      <w:color w:val="7D9BFF"/>
      <w:sz w:val="28"/>
      <w:szCs w:val="28"/>
      <w:lang w:val="fr-FR" w:eastAsia="ar-SA" w:bidi="ar-SA"/>
    </w:rPr>
  </w:style>
  <w:style w:type="character" w:customStyle="1" w:styleId="Heading2Char">
    <w:name w:val="Heading 2 Char"/>
    <w:basedOn w:val="DefaultParagraphFont"/>
    <w:link w:val="Heading2"/>
    <w:uiPriority w:val="99"/>
    <w:locked/>
    <w:rsid w:val="00A3636F"/>
    <w:rPr>
      <w:rFonts w:ascii="Arial" w:hAnsi="Arial" w:cs="Arial"/>
      <w:b/>
      <w:bCs/>
      <w:color w:val="B02200"/>
      <w:sz w:val="36"/>
      <w:szCs w:val="36"/>
      <w:lang w:val="fr-FR" w:eastAsia="ar-SA" w:bidi="ar-SA"/>
    </w:rPr>
  </w:style>
  <w:style w:type="character" w:customStyle="1" w:styleId="Heading3Char">
    <w:name w:val="Heading 3 Char"/>
    <w:basedOn w:val="DefaultParagraphFont"/>
    <w:link w:val="Heading3"/>
    <w:uiPriority w:val="99"/>
    <w:locked/>
    <w:rsid w:val="00A3636F"/>
    <w:rPr>
      <w:rFonts w:ascii="Arial" w:hAnsi="Arial" w:cs="Arial"/>
      <w:b/>
      <w:bCs/>
      <w:color w:val="000080"/>
      <w:lang w:val="fr-FR" w:eastAsia="ar-SA" w:bidi="ar-SA"/>
    </w:rPr>
  </w:style>
  <w:style w:type="character" w:customStyle="1" w:styleId="Heading4Char">
    <w:name w:val="Heading 4 Char"/>
    <w:basedOn w:val="DefaultParagraphFont"/>
    <w:link w:val="Heading4"/>
    <w:uiPriority w:val="99"/>
    <w:locked/>
    <w:rsid w:val="00A3636F"/>
    <w:rPr>
      <w:rFonts w:ascii="Arial" w:hAnsi="Arial" w:cs="Arial"/>
      <w:i/>
      <w:iCs/>
      <w:color w:val="000080"/>
      <w:lang w:val="fr-FR" w:eastAsia="ar-SA" w:bidi="ar-SA"/>
    </w:rPr>
  </w:style>
  <w:style w:type="character" w:customStyle="1" w:styleId="Heading5Char">
    <w:name w:val="Heading 5 Char"/>
    <w:basedOn w:val="DefaultParagraphFont"/>
    <w:link w:val="Heading5"/>
    <w:uiPriority w:val="99"/>
    <w:locked/>
    <w:rsid w:val="00A3636F"/>
    <w:rPr>
      <w:rFonts w:ascii="Arial" w:hAnsi="Arial" w:cs="Arial"/>
      <w:iCs/>
      <w:color w:val="000080"/>
      <w:lang w:val="fr-FR" w:eastAsia="ar-SA" w:bidi="ar-SA"/>
    </w:rPr>
  </w:style>
  <w:style w:type="character" w:customStyle="1" w:styleId="WW8Num1z0">
    <w:name w:val="WW8Num1z0"/>
    <w:uiPriority w:val="99"/>
    <w:rsid w:val="00445E82"/>
  </w:style>
  <w:style w:type="character" w:customStyle="1" w:styleId="WW8Num2z0">
    <w:name w:val="WW8Num2z0"/>
    <w:uiPriority w:val="99"/>
    <w:rsid w:val="00445E82"/>
  </w:style>
  <w:style w:type="character" w:customStyle="1" w:styleId="WW8Num5z0">
    <w:name w:val="WW8Num5z0"/>
    <w:uiPriority w:val="99"/>
    <w:rsid w:val="00445E82"/>
    <w:rPr>
      <w:rFonts w:ascii="Symbol" w:hAnsi="Symbol"/>
    </w:rPr>
  </w:style>
  <w:style w:type="character" w:customStyle="1" w:styleId="WW8Num6z0">
    <w:name w:val="WW8Num6z0"/>
    <w:uiPriority w:val="99"/>
    <w:rsid w:val="00445E82"/>
    <w:rPr>
      <w:rFonts w:ascii="Symbol" w:hAnsi="Symbol"/>
    </w:rPr>
  </w:style>
  <w:style w:type="character" w:customStyle="1" w:styleId="WW8Num7z0">
    <w:name w:val="WW8Num7z0"/>
    <w:uiPriority w:val="99"/>
    <w:rsid w:val="00445E82"/>
    <w:rPr>
      <w:rFonts w:ascii="Symbol" w:hAnsi="Symbol"/>
    </w:rPr>
  </w:style>
  <w:style w:type="character" w:customStyle="1" w:styleId="WW8Num8z0">
    <w:name w:val="WW8Num8z0"/>
    <w:uiPriority w:val="99"/>
    <w:rsid w:val="00445E82"/>
    <w:rPr>
      <w:rFonts w:ascii="Symbol" w:hAnsi="Symbol"/>
    </w:rPr>
  </w:style>
  <w:style w:type="character" w:customStyle="1" w:styleId="WW8Num9z0">
    <w:name w:val="WW8Num9z0"/>
    <w:uiPriority w:val="99"/>
    <w:rsid w:val="00445E82"/>
  </w:style>
  <w:style w:type="character" w:customStyle="1" w:styleId="WW8Num10z0">
    <w:name w:val="WW8Num10z0"/>
    <w:uiPriority w:val="99"/>
    <w:rsid w:val="00445E82"/>
    <w:rPr>
      <w:rFonts w:ascii="Symbol" w:hAnsi="Symbol"/>
    </w:rPr>
  </w:style>
  <w:style w:type="character" w:customStyle="1" w:styleId="WW8Num11z0">
    <w:name w:val="WW8Num11z0"/>
    <w:uiPriority w:val="99"/>
    <w:rsid w:val="00445E82"/>
    <w:rPr>
      <w:rFonts w:ascii="Symbol" w:hAnsi="Symbol"/>
    </w:rPr>
  </w:style>
  <w:style w:type="character" w:customStyle="1" w:styleId="WW8Num11z1">
    <w:name w:val="WW8Num11z1"/>
    <w:uiPriority w:val="99"/>
    <w:rsid w:val="00445E82"/>
    <w:rPr>
      <w:rFonts w:ascii="Courier New" w:hAnsi="Courier New"/>
    </w:rPr>
  </w:style>
  <w:style w:type="character" w:customStyle="1" w:styleId="WW8Num11z2">
    <w:name w:val="WW8Num11z2"/>
    <w:uiPriority w:val="99"/>
    <w:rsid w:val="00445E82"/>
    <w:rPr>
      <w:rFonts w:ascii="Wingdings" w:hAnsi="Wingdings"/>
    </w:rPr>
  </w:style>
  <w:style w:type="character" w:customStyle="1" w:styleId="WW8Num12z0">
    <w:name w:val="WW8Num12z0"/>
    <w:uiPriority w:val="99"/>
    <w:rsid w:val="00445E82"/>
    <w:rPr>
      <w:rFonts w:ascii="Courier New" w:hAnsi="Courier New"/>
    </w:rPr>
  </w:style>
  <w:style w:type="character" w:customStyle="1" w:styleId="WW8Num12z2">
    <w:name w:val="WW8Num12z2"/>
    <w:uiPriority w:val="99"/>
    <w:rsid w:val="00445E82"/>
    <w:rPr>
      <w:rFonts w:ascii="Wingdings" w:hAnsi="Wingdings"/>
    </w:rPr>
  </w:style>
  <w:style w:type="character" w:customStyle="1" w:styleId="WW8Num12z3">
    <w:name w:val="WW8Num12z3"/>
    <w:uiPriority w:val="99"/>
    <w:rsid w:val="00445E82"/>
    <w:rPr>
      <w:rFonts w:ascii="Symbol" w:hAnsi="Symbol"/>
    </w:rPr>
  </w:style>
  <w:style w:type="character" w:customStyle="1" w:styleId="WW8Num13z0">
    <w:name w:val="WW8Num13z0"/>
    <w:uiPriority w:val="99"/>
    <w:rsid w:val="00445E82"/>
    <w:rPr>
      <w:rFonts w:ascii="Wingdings" w:hAnsi="Wingdings"/>
    </w:rPr>
  </w:style>
  <w:style w:type="character" w:customStyle="1" w:styleId="WW8Num13z1">
    <w:name w:val="WW8Num13z1"/>
    <w:uiPriority w:val="99"/>
    <w:rsid w:val="00445E82"/>
    <w:rPr>
      <w:rFonts w:ascii="Courier New" w:hAnsi="Courier New"/>
    </w:rPr>
  </w:style>
  <w:style w:type="character" w:customStyle="1" w:styleId="WW8Num13z3">
    <w:name w:val="WW8Num13z3"/>
    <w:uiPriority w:val="99"/>
    <w:rsid w:val="00445E82"/>
    <w:rPr>
      <w:rFonts w:ascii="Symbol" w:hAnsi="Symbol"/>
    </w:rPr>
  </w:style>
  <w:style w:type="character" w:customStyle="1" w:styleId="WW8Num14z0">
    <w:name w:val="WW8Num14z0"/>
    <w:uiPriority w:val="99"/>
    <w:rsid w:val="00445E82"/>
  </w:style>
  <w:style w:type="character" w:customStyle="1" w:styleId="WW8Num14z2">
    <w:name w:val="WW8Num14z2"/>
    <w:uiPriority w:val="99"/>
    <w:rsid w:val="00445E82"/>
    <w:rPr>
      <w:rFonts w:ascii="Wingdings" w:hAnsi="Wingdings"/>
    </w:rPr>
  </w:style>
  <w:style w:type="character" w:customStyle="1" w:styleId="WW8Num14z3">
    <w:name w:val="WW8Num14z3"/>
    <w:uiPriority w:val="99"/>
    <w:rsid w:val="00445E82"/>
    <w:rPr>
      <w:rFonts w:ascii="Symbol" w:hAnsi="Symbol"/>
    </w:rPr>
  </w:style>
  <w:style w:type="character" w:customStyle="1" w:styleId="WW8Num14z4">
    <w:name w:val="WW8Num14z4"/>
    <w:uiPriority w:val="99"/>
    <w:rsid w:val="00445E82"/>
    <w:rPr>
      <w:rFonts w:ascii="Courier New" w:hAnsi="Courier New"/>
    </w:rPr>
  </w:style>
  <w:style w:type="character" w:customStyle="1" w:styleId="WW8Num15z0">
    <w:name w:val="WW8Num15z0"/>
    <w:uiPriority w:val="99"/>
    <w:rsid w:val="00445E82"/>
    <w:rPr>
      <w:rFonts w:ascii="Symbol" w:hAnsi="Symbol"/>
    </w:rPr>
  </w:style>
  <w:style w:type="character" w:customStyle="1" w:styleId="WW8Num15z1">
    <w:name w:val="WW8Num15z1"/>
    <w:uiPriority w:val="99"/>
    <w:rsid w:val="00445E82"/>
    <w:rPr>
      <w:rFonts w:ascii="Courier New" w:hAnsi="Courier New"/>
    </w:rPr>
  </w:style>
  <w:style w:type="character" w:customStyle="1" w:styleId="WW8Num15z2">
    <w:name w:val="WW8Num15z2"/>
    <w:uiPriority w:val="99"/>
    <w:rsid w:val="00445E82"/>
    <w:rPr>
      <w:rFonts w:ascii="Wingdings" w:hAnsi="Wingdings"/>
    </w:rPr>
  </w:style>
  <w:style w:type="character" w:customStyle="1" w:styleId="WW8Num16z0">
    <w:name w:val="WW8Num16z0"/>
    <w:uiPriority w:val="99"/>
    <w:rsid w:val="00445E82"/>
    <w:rPr>
      <w:rFonts w:ascii="Courier New" w:hAnsi="Courier New"/>
    </w:rPr>
  </w:style>
  <w:style w:type="character" w:customStyle="1" w:styleId="WW8Num16z2">
    <w:name w:val="WW8Num16z2"/>
    <w:uiPriority w:val="99"/>
    <w:rsid w:val="00445E82"/>
    <w:rPr>
      <w:rFonts w:ascii="Wingdings" w:hAnsi="Wingdings"/>
    </w:rPr>
  </w:style>
  <w:style w:type="character" w:customStyle="1" w:styleId="WW8Num16z3">
    <w:name w:val="WW8Num16z3"/>
    <w:uiPriority w:val="99"/>
    <w:rsid w:val="00445E82"/>
    <w:rPr>
      <w:rFonts w:ascii="Symbol" w:hAnsi="Symbol"/>
    </w:rPr>
  </w:style>
  <w:style w:type="character" w:customStyle="1" w:styleId="WW8Num17z0">
    <w:name w:val="WW8Num17z0"/>
    <w:uiPriority w:val="99"/>
    <w:rsid w:val="00445E82"/>
    <w:rPr>
      <w:rFonts w:ascii="Wingdings" w:hAnsi="Wingdings"/>
    </w:rPr>
  </w:style>
  <w:style w:type="character" w:customStyle="1" w:styleId="WW8Num17z1">
    <w:name w:val="WW8Num17z1"/>
    <w:uiPriority w:val="99"/>
    <w:rsid w:val="00445E82"/>
    <w:rPr>
      <w:rFonts w:ascii="Courier New" w:hAnsi="Courier New"/>
    </w:rPr>
  </w:style>
  <w:style w:type="character" w:customStyle="1" w:styleId="WW8Num17z3">
    <w:name w:val="WW8Num17z3"/>
    <w:uiPriority w:val="99"/>
    <w:rsid w:val="00445E82"/>
    <w:rPr>
      <w:rFonts w:ascii="Symbol" w:hAnsi="Symbol"/>
    </w:rPr>
  </w:style>
  <w:style w:type="character" w:customStyle="1" w:styleId="Policepardfaut1">
    <w:name w:val="Police par défaut1"/>
    <w:uiPriority w:val="99"/>
    <w:rsid w:val="00445E82"/>
  </w:style>
  <w:style w:type="character" w:customStyle="1" w:styleId="syntaxe">
    <w:name w:val="syntaxe"/>
    <w:uiPriority w:val="99"/>
    <w:rsid w:val="00445E82"/>
    <w:rPr>
      <w:rFonts w:ascii="Courier New" w:hAnsi="Courier New"/>
      <w:sz w:val="20"/>
    </w:rPr>
  </w:style>
  <w:style w:type="character" w:styleId="PageNumber">
    <w:name w:val="page number"/>
    <w:basedOn w:val="DefaultParagraphFont"/>
    <w:uiPriority w:val="99"/>
    <w:rsid w:val="00445E82"/>
    <w:rPr>
      <w:rFonts w:cs="Times New Roman"/>
    </w:rPr>
  </w:style>
  <w:style w:type="character" w:customStyle="1" w:styleId="commande">
    <w:name w:val="commande"/>
    <w:uiPriority w:val="99"/>
    <w:rsid w:val="00445E82"/>
    <w:rPr>
      <w:rFonts w:ascii="Arial Narrow" w:hAnsi="Arial Narrow"/>
      <w:b/>
      <w:sz w:val="20"/>
    </w:rPr>
  </w:style>
  <w:style w:type="character" w:styleId="Hyperlink">
    <w:name w:val="Hyperlink"/>
    <w:basedOn w:val="DefaultParagraphFont"/>
    <w:uiPriority w:val="99"/>
    <w:rsid w:val="00445E82"/>
    <w:rPr>
      <w:rFonts w:ascii="Arial" w:hAnsi="Arial" w:cs="Times New Roman"/>
      <w:color w:val="0000FF"/>
      <w:sz w:val="20"/>
      <w:u w:val="single"/>
    </w:rPr>
  </w:style>
  <w:style w:type="character" w:styleId="FollowedHyperlink">
    <w:name w:val="FollowedHyperlink"/>
    <w:basedOn w:val="DefaultParagraphFont"/>
    <w:uiPriority w:val="99"/>
    <w:rsid w:val="00445E82"/>
    <w:rPr>
      <w:rFonts w:cs="Times New Roman"/>
      <w:color w:val="800080"/>
      <w:u w:val="single"/>
    </w:rPr>
  </w:style>
  <w:style w:type="paragraph" w:customStyle="1" w:styleId="Titre1">
    <w:name w:val="Titre1"/>
    <w:basedOn w:val="Normal"/>
    <w:next w:val="BodyText"/>
    <w:uiPriority w:val="99"/>
    <w:rsid w:val="00445E82"/>
    <w:pPr>
      <w:keepNext/>
      <w:spacing w:before="240" w:after="120"/>
    </w:pPr>
    <w:rPr>
      <w:rFonts w:eastAsia="Arial Unicode MS" w:cs="Arial Unicode MS"/>
      <w:sz w:val="28"/>
      <w:szCs w:val="28"/>
    </w:rPr>
  </w:style>
  <w:style w:type="paragraph" w:styleId="BodyText">
    <w:name w:val="Body Text"/>
    <w:basedOn w:val="Normal"/>
    <w:link w:val="BodyTextChar"/>
    <w:uiPriority w:val="99"/>
    <w:rsid w:val="00445E82"/>
    <w:pPr>
      <w:spacing w:after="120"/>
    </w:pPr>
  </w:style>
  <w:style w:type="character" w:customStyle="1" w:styleId="BodyTextChar">
    <w:name w:val="Body Text Char"/>
    <w:basedOn w:val="DefaultParagraphFont"/>
    <w:link w:val="BodyText"/>
    <w:uiPriority w:val="99"/>
    <w:semiHidden/>
    <w:locked/>
    <w:rsid w:val="00A3636F"/>
    <w:rPr>
      <w:rFonts w:ascii="Arial" w:hAnsi="Arial" w:cs="Arial"/>
      <w:color w:val="000080"/>
      <w:sz w:val="20"/>
      <w:szCs w:val="20"/>
      <w:lang w:eastAsia="ar-SA" w:bidi="ar-SA"/>
    </w:rPr>
  </w:style>
  <w:style w:type="paragraph" w:styleId="List">
    <w:name w:val="List"/>
    <w:basedOn w:val="BodyText"/>
    <w:uiPriority w:val="99"/>
    <w:rsid w:val="00445E82"/>
  </w:style>
  <w:style w:type="paragraph" w:customStyle="1" w:styleId="Lgende1">
    <w:name w:val="Légende1"/>
    <w:basedOn w:val="Normal"/>
    <w:next w:val="Normal"/>
    <w:uiPriority w:val="99"/>
    <w:rsid w:val="00445E82"/>
    <w:pPr>
      <w:spacing w:before="120" w:after="120"/>
      <w:jc w:val="center"/>
    </w:pPr>
    <w:rPr>
      <w:b/>
      <w:bCs/>
    </w:rPr>
  </w:style>
  <w:style w:type="paragraph" w:customStyle="1" w:styleId="Index">
    <w:name w:val="Index"/>
    <w:basedOn w:val="Normal"/>
    <w:uiPriority w:val="99"/>
    <w:rsid w:val="00445E82"/>
    <w:pPr>
      <w:suppressLineNumbers/>
    </w:pPr>
  </w:style>
  <w:style w:type="paragraph" w:customStyle="1" w:styleId="programlisting">
    <w:name w:val="programlisting"/>
    <w:basedOn w:val="Normal"/>
    <w:uiPriority w:val="99"/>
    <w:rsid w:val="00445E82"/>
    <w:pPr>
      <w:spacing w:line="360" w:lineRule="auto"/>
      <w:ind w:left="454"/>
    </w:pPr>
    <w:rPr>
      <w:rFonts w:ascii="Courier New" w:hAnsi="Courier New" w:cs="Times New Roman"/>
      <w:szCs w:val="24"/>
    </w:rPr>
  </w:style>
  <w:style w:type="paragraph" w:styleId="Footer">
    <w:name w:val="footer"/>
    <w:basedOn w:val="Normal"/>
    <w:link w:val="FooterChar"/>
    <w:uiPriority w:val="99"/>
    <w:rsid w:val="00445E82"/>
    <w:pPr>
      <w:tabs>
        <w:tab w:val="center" w:pos="4536"/>
        <w:tab w:val="right" w:pos="9072"/>
      </w:tabs>
    </w:pPr>
  </w:style>
  <w:style w:type="character" w:customStyle="1" w:styleId="FooterChar">
    <w:name w:val="Footer Char"/>
    <w:basedOn w:val="DefaultParagraphFont"/>
    <w:link w:val="Footer"/>
    <w:uiPriority w:val="99"/>
    <w:semiHidden/>
    <w:locked/>
    <w:rsid w:val="00A3636F"/>
    <w:rPr>
      <w:rFonts w:ascii="Arial" w:hAnsi="Arial" w:cs="Arial"/>
      <w:color w:val="000080"/>
      <w:sz w:val="20"/>
      <w:szCs w:val="20"/>
      <w:lang w:eastAsia="ar-SA" w:bidi="ar-SA"/>
    </w:rPr>
  </w:style>
  <w:style w:type="paragraph" w:customStyle="1" w:styleId="Important">
    <w:name w:val="Important"/>
    <w:basedOn w:val="Normal"/>
    <w:uiPriority w:val="99"/>
    <w:rsid w:val="00445E82"/>
    <w:rPr>
      <w:u w:val="single"/>
    </w:rPr>
  </w:style>
  <w:style w:type="paragraph" w:customStyle="1" w:styleId="Listepuces21">
    <w:name w:val="Liste à puces 21"/>
    <w:basedOn w:val="Normal"/>
    <w:uiPriority w:val="99"/>
    <w:rsid w:val="00445E82"/>
    <w:pPr>
      <w:numPr>
        <w:numId w:val="2"/>
      </w:numPr>
    </w:pPr>
  </w:style>
  <w:style w:type="paragraph" w:customStyle="1" w:styleId="Listepuces1">
    <w:name w:val="Liste à puces1"/>
    <w:basedOn w:val="Normal"/>
    <w:uiPriority w:val="99"/>
    <w:rsid w:val="00445E82"/>
    <w:pPr>
      <w:numPr>
        <w:numId w:val="4"/>
      </w:numPr>
      <w:ind w:left="357" w:hanging="357"/>
    </w:pPr>
  </w:style>
  <w:style w:type="paragraph" w:customStyle="1" w:styleId="Listenumros1">
    <w:name w:val="Liste à numéros1"/>
    <w:basedOn w:val="Listepuces1"/>
    <w:uiPriority w:val="99"/>
    <w:rsid w:val="00445E82"/>
    <w:pPr>
      <w:numPr>
        <w:numId w:val="3"/>
      </w:numPr>
    </w:pPr>
  </w:style>
  <w:style w:type="paragraph" w:styleId="NormalWeb">
    <w:name w:val="Normal (Web)"/>
    <w:basedOn w:val="Normal"/>
    <w:uiPriority w:val="99"/>
    <w:rsid w:val="00445E82"/>
    <w:pPr>
      <w:spacing w:line="360" w:lineRule="auto"/>
    </w:pPr>
  </w:style>
  <w:style w:type="paragraph" w:styleId="Header">
    <w:name w:val="header"/>
    <w:basedOn w:val="Normal"/>
    <w:link w:val="HeaderChar"/>
    <w:uiPriority w:val="99"/>
    <w:rsid w:val="00445E82"/>
    <w:pPr>
      <w:tabs>
        <w:tab w:val="center" w:pos="4536"/>
        <w:tab w:val="right" w:pos="9072"/>
      </w:tabs>
    </w:pPr>
  </w:style>
  <w:style w:type="character" w:customStyle="1" w:styleId="HeaderChar">
    <w:name w:val="Header Char"/>
    <w:basedOn w:val="DefaultParagraphFont"/>
    <w:link w:val="Header"/>
    <w:uiPriority w:val="99"/>
    <w:semiHidden/>
    <w:locked/>
    <w:rsid w:val="00A3636F"/>
    <w:rPr>
      <w:rFonts w:ascii="Arial" w:hAnsi="Arial" w:cs="Arial"/>
      <w:color w:val="000080"/>
      <w:sz w:val="20"/>
      <w:szCs w:val="20"/>
      <w:lang w:eastAsia="ar-SA" w:bidi="ar-SA"/>
    </w:rPr>
  </w:style>
  <w:style w:type="paragraph" w:customStyle="1" w:styleId="Contenudetableau">
    <w:name w:val="Contenu de tableau"/>
    <w:basedOn w:val="Normal"/>
    <w:uiPriority w:val="99"/>
    <w:rsid w:val="00445E82"/>
    <w:pPr>
      <w:suppressLineNumbers/>
    </w:pPr>
  </w:style>
  <w:style w:type="paragraph" w:customStyle="1" w:styleId="Titredetableau">
    <w:name w:val="Titre de tableau"/>
    <w:basedOn w:val="Contenudetableau"/>
    <w:uiPriority w:val="99"/>
    <w:rsid w:val="00445E82"/>
    <w:pPr>
      <w:jc w:val="center"/>
    </w:pPr>
    <w:rPr>
      <w:b/>
      <w:bCs/>
    </w:rPr>
  </w:style>
  <w:style w:type="paragraph" w:customStyle="1" w:styleId="ColorfulList-Accent11">
    <w:name w:val="Colorful List - Accent 11"/>
    <w:basedOn w:val="Normal"/>
    <w:uiPriority w:val="99"/>
    <w:rsid w:val="00473EB1"/>
    <w:pPr>
      <w:ind w:left="720"/>
    </w:pPr>
  </w:style>
  <w:style w:type="paragraph" w:styleId="CommentText">
    <w:name w:val="annotation text"/>
    <w:basedOn w:val="Normal"/>
    <w:link w:val="CommentTextChar"/>
    <w:uiPriority w:val="99"/>
    <w:semiHidden/>
    <w:rsid w:val="00473EB1"/>
    <w:rPr>
      <w:rFonts w:cs="Times New Roman"/>
      <w:sz w:val="24"/>
      <w:szCs w:val="24"/>
    </w:rPr>
  </w:style>
  <w:style w:type="character" w:customStyle="1" w:styleId="CommentTextChar">
    <w:name w:val="Comment Text Char"/>
    <w:basedOn w:val="DefaultParagraphFont"/>
    <w:link w:val="CommentText"/>
    <w:uiPriority w:val="99"/>
    <w:semiHidden/>
    <w:locked/>
    <w:rsid w:val="00473EB1"/>
    <w:rPr>
      <w:rFonts w:ascii="Arial" w:hAnsi="Arial" w:cs="Times New Roman"/>
      <w:color w:val="000080"/>
      <w:sz w:val="24"/>
      <w:lang w:eastAsia="ar-SA" w:bidi="ar-SA"/>
    </w:rPr>
  </w:style>
  <w:style w:type="character" w:styleId="CommentReference">
    <w:name w:val="annotation reference"/>
    <w:basedOn w:val="DefaultParagraphFont"/>
    <w:uiPriority w:val="99"/>
    <w:semiHidden/>
    <w:rsid w:val="00473EB1"/>
    <w:rPr>
      <w:rFonts w:cs="Times New Roman"/>
      <w:sz w:val="16"/>
    </w:rPr>
  </w:style>
  <w:style w:type="paragraph" w:styleId="BalloonText">
    <w:name w:val="Balloon Text"/>
    <w:basedOn w:val="Normal"/>
    <w:link w:val="BalloonTextChar"/>
    <w:uiPriority w:val="99"/>
    <w:semiHidden/>
    <w:rsid w:val="00473EB1"/>
    <w:rPr>
      <w:rFonts w:ascii="Lucida Grande" w:hAnsi="Lucida Grande" w:cs="Times New Roman"/>
      <w:sz w:val="18"/>
      <w:szCs w:val="18"/>
    </w:rPr>
  </w:style>
  <w:style w:type="character" w:customStyle="1" w:styleId="BalloonTextChar">
    <w:name w:val="Balloon Text Char"/>
    <w:basedOn w:val="DefaultParagraphFont"/>
    <w:link w:val="BalloonText"/>
    <w:uiPriority w:val="99"/>
    <w:semiHidden/>
    <w:locked/>
    <w:rsid w:val="00473EB1"/>
    <w:rPr>
      <w:rFonts w:ascii="Lucida Grande" w:hAnsi="Lucida Grande" w:cs="Times New Roman"/>
      <w:color w:val="000080"/>
      <w:sz w:val="18"/>
      <w:lang w:eastAsia="ar-SA" w:bidi="ar-SA"/>
    </w:rPr>
  </w:style>
  <w:style w:type="paragraph" w:styleId="FootnoteText">
    <w:name w:val="footnote text"/>
    <w:basedOn w:val="Normal"/>
    <w:link w:val="FootnoteTextChar"/>
    <w:uiPriority w:val="99"/>
    <w:rsid w:val="00EF0D63"/>
    <w:rPr>
      <w:rFonts w:cs="Times New Roman"/>
      <w:sz w:val="24"/>
      <w:szCs w:val="24"/>
    </w:rPr>
  </w:style>
  <w:style w:type="character" w:customStyle="1" w:styleId="FootnoteTextChar">
    <w:name w:val="Footnote Text Char"/>
    <w:basedOn w:val="DefaultParagraphFont"/>
    <w:link w:val="FootnoteText"/>
    <w:uiPriority w:val="99"/>
    <w:locked/>
    <w:rsid w:val="00EF0D63"/>
    <w:rPr>
      <w:rFonts w:ascii="Arial" w:hAnsi="Arial" w:cs="Times New Roman"/>
      <w:color w:val="000080"/>
      <w:sz w:val="24"/>
      <w:lang w:eastAsia="ar-SA" w:bidi="ar-SA"/>
    </w:rPr>
  </w:style>
  <w:style w:type="character" w:styleId="FootnoteReference">
    <w:name w:val="footnote reference"/>
    <w:basedOn w:val="DefaultParagraphFont"/>
    <w:uiPriority w:val="99"/>
    <w:rsid w:val="00EF0D63"/>
    <w:rPr>
      <w:rFonts w:cs="Times New Roman"/>
      <w:vertAlign w:val="superscript"/>
    </w:rPr>
  </w:style>
  <w:style w:type="character" w:styleId="Strong">
    <w:name w:val="Strong"/>
    <w:basedOn w:val="DefaultParagraphFont"/>
    <w:uiPriority w:val="99"/>
    <w:qFormat/>
    <w:rsid w:val="00C42943"/>
    <w:rPr>
      <w:rFonts w:cs="Times New Roman"/>
      <w:b/>
    </w:rPr>
  </w:style>
  <w:style w:type="character" w:customStyle="1" w:styleId="date1">
    <w:name w:val="date1"/>
    <w:uiPriority w:val="99"/>
    <w:rsid w:val="004D38D2"/>
  </w:style>
  <w:style w:type="character" w:customStyle="1" w:styleId="slug">
    <w:name w:val="slug"/>
    <w:uiPriority w:val="99"/>
    <w:rsid w:val="004D38D2"/>
  </w:style>
  <w:style w:type="character" w:customStyle="1" w:styleId="ft-c">
    <w:name w:val="ft-c"/>
    <w:uiPriority w:val="99"/>
    <w:rsid w:val="004D38D2"/>
  </w:style>
  <w:style w:type="character" w:styleId="Emphasis">
    <w:name w:val="Emphasis"/>
    <w:basedOn w:val="DefaultParagraphFont"/>
    <w:uiPriority w:val="99"/>
    <w:qFormat/>
    <w:rsid w:val="004D38D2"/>
    <w:rPr>
      <w:rFonts w:cs="Times New Roman"/>
      <w:i/>
    </w:rPr>
  </w:style>
  <w:style w:type="paragraph" w:styleId="CommentSubject">
    <w:name w:val="annotation subject"/>
    <w:basedOn w:val="CommentText"/>
    <w:next w:val="CommentText"/>
    <w:link w:val="CommentSubjectChar"/>
    <w:uiPriority w:val="99"/>
    <w:semiHidden/>
    <w:rsid w:val="005B4F8F"/>
    <w:rPr>
      <w:b/>
      <w:bCs/>
    </w:rPr>
  </w:style>
  <w:style w:type="character" w:customStyle="1" w:styleId="CommentSubjectChar">
    <w:name w:val="Comment Subject Char"/>
    <w:basedOn w:val="CommentTextChar"/>
    <w:link w:val="CommentSubject"/>
    <w:uiPriority w:val="99"/>
    <w:semiHidden/>
    <w:locked/>
    <w:rsid w:val="005B4F8F"/>
    <w:rPr>
      <w:rFonts w:ascii="Arial" w:hAnsi="Arial" w:cs="Times New Roman"/>
      <w:b/>
      <w:color w:val="000080"/>
      <w:sz w:val="24"/>
      <w:lang w:eastAsia="ar-SA" w:bidi="ar-SA"/>
    </w:rPr>
  </w:style>
  <w:style w:type="paragraph" w:styleId="ListParagraph">
    <w:name w:val="List Paragraph"/>
    <w:basedOn w:val="Normal"/>
    <w:uiPriority w:val="99"/>
    <w:qFormat/>
    <w:rsid w:val="005833A0"/>
    <w:pPr>
      <w:ind w:left="708"/>
    </w:pPr>
  </w:style>
  <w:style w:type="paragraph" w:styleId="z-TopofForm">
    <w:name w:val="HTML Top of Form"/>
    <w:basedOn w:val="Normal"/>
    <w:next w:val="Normal"/>
    <w:link w:val="z-TopofFormChar"/>
    <w:hidden/>
    <w:uiPriority w:val="99"/>
    <w:semiHidden/>
    <w:rsid w:val="006728D3"/>
    <w:pPr>
      <w:pBdr>
        <w:bottom w:val="single" w:sz="6" w:space="1" w:color="auto"/>
      </w:pBdr>
      <w:suppressAutoHyphens w:val="0"/>
      <w:jc w:val="center"/>
    </w:pPr>
    <w:rPr>
      <w:vanish/>
      <w:color w:val="auto"/>
      <w:sz w:val="16"/>
      <w:szCs w:val="16"/>
      <w:lang w:eastAsia="fr-FR"/>
    </w:rPr>
  </w:style>
  <w:style w:type="character" w:customStyle="1" w:styleId="z-TopofFormChar">
    <w:name w:val="z-Top of Form Char"/>
    <w:basedOn w:val="DefaultParagraphFont"/>
    <w:link w:val="z-TopofForm"/>
    <w:uiPriority w:val="99"/>
    <w:semiHidden/>
    <w:locked/>
    <w:rsid w:val="006728D3"/>
    <w:rPr>
      <w:rFonts w:ascii="Arial" w:hAnsi="Arial" w:cs="Arial"/>
      <w:vanish/>
      <w:sz w:val="16"/>
      <w:szCs w:val="16"/>
    </w:rPr>
  </w:style>
  <w:style w:type="character" w:customStyle="1" w:styleId="note5">
    <w:name w:val="note5"/>
    <w:basedOn w:val="DefaultParagraphFont"/>
    <w:uiPriority w:val="99"/>
    <w:rsid w:val="006728D3"/>
    <w:rPr>
      <w:rFonts w:cs="Times New Roman"/>
    </w:rPr>
  </w:style>
  <w:style w:type="paragraph" w:styleId="z-BottomofForm">
    <w:name w:val="HTML Bottom of Form"/>
    <w:basedOn w:val="Normal"/>
    <w:next w:val="Normal"/>
    <w:link w:val="z-BottomofFormChar"/>
    <w:hidden/>
    <w:uiPriority w:val="99"/>
    <w:semiHidden/>
    <w:rsid w:val="006728D3"/>
    <w:pPr>
      <w:pBdr>
        <w:top w:val="single" w:sz="6" w:space="1" w:color="auto"/>
      </w:pBdr>
      <w:suppressAutoHyphens w:val="0"/>
      <w:jc w:val="center"/>
    </w:pPr>
    <w:rPr>
      <w:vanish/>
      <w:color w:val="auto"/>
      <w:sz w:val="16"/>
      <w:szCs w:val="16"/>
      <w:lang w:eastAsia="fr-FR"/>
    </w:rPr>
  </w:style>
  <w:style w:type="character" w:customStyle="1" w:styleId="z-BottomofFormChar">
    <w:name w:val="z-Bottom of Form Char"/>
    <w:basedOn w:val="DefaultParagraphFont"/>
    <w:link w:val="z-BottomofForm"/>
    <w:uiPriority w:val="99"/>
    <w:semiHidden/>
    <w:locked/>
    <w:rsid w:val="006728D3"/>
    <w:rPr>
      <w:rFonts w:ascii="Arial" w:hAnsi="Arial" w:cs="Arial"/>
      <w:vanish/>
      <w:sz w:val="16"/>
      <w:szCs w:val="16"/>
    </w:rPr>
  </w:style>
  <w:style w:type="paragraph" w:styleId="Caption">
    <w:name w:val="caption"/>
    <w:basedOn w:val="Normal"/>
    <w:next w:val="Normal"/>
    <w:uiPriority w:val="99"/>
    <w:qFormat/>
    <w:rsid w:val="00E0678C"/>
    <w:rPr>
      <w:b/>
      <w:bCs/>
    </w:rPr>
  </w:style>
  <w:style w:type="character" w:customStyle="1" w:styleId="hps">
    <w:name w:val="hps"/>
    <w:basedOn w:val="DefaultParagraphFont"/>
    <w:uiPriority w:val="99"/>
    <w:rsid w:val="00016085"/>
    <w:rPr>
      <w:rFonts w:cs="Times New Roman"/>
    </w:rPr>
  </w:style>
  <w:style w:type="table" w:styleId="TableGrid">
    <w:name w:val="Table Grid"/>
    <w:basedOn w:val="TableNormal"/>
    <w:uiPriority w:val="99"/>
    <w:locked/>
    <w:rsid w:val="003066CC"/>
    <w:pPr>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8E313C"/>
    <w:rPr>
      <w:rFonts w:ascii="Arial" w:hAnsi="Arial" w:cs="Arial"/>
      <w:color w:val="000080"/>
      <w:sz w:val="20"/>
      <w:szCs w:val="20"/>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E82"/>
    <w:pPr>
      <w:suppressAutoHyphens/>
    </w:pPr>
    <w:rPr>
      <w:rFonts w:ascii="Arial" w:hAnsi="Arial" w:cs="Arial"/>
      <w:color w:val="000080"/>
      <w:sz w:val="20"/>
      <w:szCs w:val="20"/>
      <w:lang w:eastAsia="ar-SA"/>
    </w:rPr>
  </w:style>
  <w:style w:type="paragraph" w:styleId="Heading1">
    <w:name w:val="heading 1"/>
    <w:basedOn w:val="Normal"/>
    <w:next w:val="Normal"/>
    <w:link w:val="Heading1Char"/>
    <w:uiPriority w:val="99"/>
    <w:qFormat/>
    <w:rsid w:val="00445E82"/>
    <w:pPr>
      <w:numPr>
        <w:numId w:val="1"/>
      </w:numPr>
      <w:spacing w:before="280" w:after="280"/>
      <w:outlineLvl w:val="0"/>
    </w:pPr>
    <w:rPr>
      <w:b/>
      <w:bCs/>
      <w:color w:val="7D9BFF"/>
      <w:sz w:val="28"/>
      <w:szCs w:val="28"/>
    </w:rPr>
  </w:style>
  <w:style w:type="paragraph" w:styleId="Heading2">
    <w:name w:val="heading 2"/>
    <w:basedOn w:val="Normal"/>
    <w:next w:val="Normal"/>
    <w:link w:val="Heading2Char"/>
    <w:uiPriority w:val="99"/>
    <w:qFormat/>
    <w:rsid w:val="00445E82"/>
    <w:pPr>
      <w:numPr>
        <w:ilvl w:val="1"/>
        <w:numId w:val="1"/>
      </w:numPr>
      <w:spacing w:before="280" w:after="280"/>
      <w:outlineLvl w:val="1"/>
    </w:pPr>
    <w:rPr>
      <w:b/>
      <w:bCs/>
      <w:color w:val="B02200"/>
      <w:sz w:val="26"/>
      <w:szCs w:val="36"/>
    </w:rPr>
  </w:style>
  <w:style w:type="paragraph" w:styleId="Heading3">
    <w:name w:val="heading 3"/>
    <w:basedOn w:val="Normal"/>
    <w:next w:val="Normal"/>
    <w:link w:val="Heading3Char"/>
    <w:uiPriority w:val="99"/>
    <w:qFormat/>
    <w:rsid w:val="00445E82"/>
    <w:pPr>
      <w:numPr>
        <w:ilvl w:val="2"/>
        <w:numId w:val="1"/>
      </w:numPr>
      <w:outlineLvl w:val="2"/>
    </w:pPr>
    <w:rPr>
      <w:b/>
      <w:bCs/>
    </w:rPr>
  </w:style>
  <w:style w:type="paragraph" w:styleId="Heading4">
    <w:name w:val="heading 4"/>
    <w:basedOn w:val="Normal"/>
    <w:next w:val="Normal"/>
    <w:link w:val="Heading4Char"/>
    <w:uiPriority w:val="99"/>
    <w:qFormat/>
    <w:rsid w:val="00445E82"/>
    <w:pPr>
      <w:numPr>
        <w:ilvl w:val="3"/>
        <w:numId w:val="1"/>
      </w:numPr>
      <w:outlineLvl w:val="3"/>
    </w:pPr>
    <w:rPr>
      <w:i/>
      <w:iCs/>
    </w:rPr>
  </w:style>
  <w:style w:type="paragraph" w:styleId="Heading5">
    <w:name w:val="heading 5"/>
    <w:basedOn w:val="Heading4"/>
    <w:next w:val="Normal"/>
    <w:link w:val="Heading5Char"/>
    <w:uiPriority w:val="99"/>
    <w:qFormat/>
    <w:rsid w:val="00445E82"/>
    <w:pPr>
      <w:numPr>
        <w:ilvl w:val="4"/>
      </w:numPr>
      <w:outlineLvl w:val="4"/>
    </w:pPr>
    <w:rPr>
      <w:i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3636F"/>
    <w:rPr>
      <w:rFonts w:ascii="Arial" w:hAnsi="Arial" w:cs="Arial"/>
      <w:b/>
      <w:bCs/>
      <w:color w:val="7D9BFF"/>
      <w:sz w:val="28"/>
      <w:szCs w:val="28"/>
      <w:lang w:val="fr-FR" w:eastAsia="ar-SA" w:bidi="ar-SA"/>
    </w:rPr>
  </w:style>
  <w:style w:type="character" w:customStyle="1" w:styleId="Heading2Char">
    <w:name w:val="Heading 2 Char"/>
    <w:basedOn w:val="DefaultParagraphFont"/>
    <w:link w:val="Heading2"/>
    <w:uiPriority w:val="99"/>
    <w:locked/>
    <w:rsid w:val="00A3636F"/>
    <w:rPr>
      <w:rFonts w:ascii="Arial" w:hAnsi="Arial" w:cs="Arial"/>
      <w:b/>
      <w:bCs/>
      <w:color w:val="B02200"/>
      <w:sz w:val="36"/>
      <w:szCs w:val="36"/>
      <w:lang w:val="fr-FR" w:eastAsia="ar-SA" w:bidi="ar-SA"/>
    </w:rPr>
  </w:style>
  <w:style w:type="character" w:customStyle="1" w:styleId="Heading3Char">
    <w:name w:val="Heading 3 Char"/>
    <w:basedOn w:val="DefaultParagraphFont"/>
    <w:link w:val="Heading3"/>
    <w:uiPriority w:val="99"/>
    <w:locked/>
    <w:rsid w:val="00A3636F"/>
    <w:rPr>
      <w:rFonts w:ascii="Arial" w:hAnsi="Arial" w:cs="Arial"/>
      <w:b/>
      <w:bCs/>
      <w:color w:val="000080"/>
      <w:lang w:val="fr-FR" w:eastAsia="ar-SA" w:bidi="ar-SA"/>
    </w:rPr>
  </w:style>
  <w:style w:type="character" w:customStyle="1" w:styleId="Heading4Char">
    <w:name w:val="Heading 4 Char"/>
    <w:basedOn w:val="DefaultParagraphFont"/>
    <w:link w:val="Heading4"/>
    <w:uiPriority w:val="99"/>
    <w:locked/>
    <w:rsid w:val="00A3636F"/>
    <w:rPr>
      <w:rFonts w:ascii="Arial" w:hAnsi="Arial" w:cs="Arial"/>
      <w:i/>
      <w:iCs/>
      <w:color w:val="000080"/>
      <w:lang w:val="fr-FR" w:eastAsia="ar-SA" w:bidi="ar-SA"/>
    </w:rPr>
  </w:style>
  <w:style w:type="character" w:customStyle="1" w:styleId="Heading5Char">
    <w:name w:val="Heading 5 Char"/>
    <w:basedOn w:val="DefaultParagraphFont"/>
    <w:link w:val="Heading5"/>
    <w:uiPriority w:val="99"/>
    <w:locked/>
    <w:rsid w:val="00A3636F"/>
    <w:rPr>
      <w:rFonts w:ascii="Arial" w:hAnsi="Arial" w:cs="Arial"/>
      <w:iCs/>
      <w:color w:val="000080"/>
      <w:lang w:val="fr-FR" w:eastAsia="ar-SA" w:bidi="ar-SA"/>
    </w:rPr>
  </w:style>
  <w:style w:type="character" w:customStyle="1" w:styleId="WW8Num1z0">
    <w:name w:val="WW8Num1z0"/>
    <w:uiPriority w:val="99"/>
    <w:rsid w:val="00445E82"/>
  </w:style>
  <w:style w:type="character" w:customStyle="1" w:styleId="WW8Num2z0">
    <w:name w:val="WW8Num2z0"/>
    <w:uiPriority w:val="99"/>
    <w:rsid w:val="00445E82"/>
  </w:style>
  <w:style w:type="character" w:customStyle="1" w:styleId="WW8Num5z0">
    <w:name w:val="WW8Num5z0"/>
    <w:uiPriority w:val="99"/>
    <w:rsid w:val="00445E82"/>
    <w:rPr>
      <w:rFonts w:ascii="Symbol" w:hAnsi="Symbol"/>
    </w:rPr>
  </w:style>
  <w:style w:type="character" w:customStyle="1" w:styleId="WW8Num6z0">
    <w:name w:val="WW8Num6z0"/>
    <w:uiPriority w:val="99"/>
    <w:rsid w:val="00445E82"/>
    <w:rPr>
      <w:rFonts w:ascii="Symbol" w:hAnsi="Symbol"/>
    </w:rPr>
  </w:style>
  <w:style w:type="character" w:customStyle="1" w:styleId="WW8Num7z0">
    <w:name w:val="WW8Num7z0"/>
    <w:uiPriority w:val="99"/>
    <w:rsid w:val="00445E82"/>
    <w:rPr>
      <w:rFonts w:ascii="Symbol" w:hAnsi="Symbol"/>
    </w:rPr>
  </w:style>
  <w:style w:type="character" w:customStyle="1" w:styleId="WW8Num8z0">
    <w:name w:val="WW8Num8z0"/>
    <w:uiPriority w:val="99"/>
    <w:rsid w:val="00445E82"/>
    <w:rPr>
      <w:rFonts w:ascii="Symbol" w:hAnsi="Symbol"/>
    </w:rPr>
  </w:style>
  <w:style w:type="character" w:customStyle="1" w:styleId="WW8Num9z0">
    <w:name w:val="WW8Num9z0"/>
    <w:uiPriority w:val="99"/>
    <w:rsid w:val="00445E82"/>
  </w:style>
  <w:style w:type="character" w:customStyle="1" w:styleId="WW8Num10z0">
    <w:name w:val="WW8Num10z0"/>
    <w:uiPriority w:val="99"/>
    <w:rsid w:val="00445E82"/>
    <w:rPr>
      <w:rFonts w:ascii="Symbol" w:hAnsi="Symbol"/>
    </w:rPr>
  </w:style>
  <w:style w:type="character" w:customStyle="1" w:styleId="WW8Num11z0">
    <w:name w:val="WW8Num11z0"/>
    <w:uiPriority w:val="99"/>
    <w:rsid w:val="00445E82"/>
    <w:rPr>
      <w:rFonts w:ascii="Symbol" w:hAnsi="Symbol"/>
    </w:rPr>
  </w:style>
  <w:style w:type="character" w:customStyle="1" w:styleId="WW8Num11z1">
    <w:name w:val="WW8Num11z1"/>
    <w:uiPriority w:val="99"/>
    <w:rsid w:val="00445E82"/>
    <w:rPr>
      <w:rFonts w:ascii="Courier New" w:hAnsi="Courier New"/>
    </w:rPr>
  </w:style>
  <w:style w:type="character" w:customStyle="1" w:styleId="WW8Num11z2">
    <w:name w:val="WW8Num11z2"/>
    <w:uiPriority w:val="99"/>
    <w:rsid w:val="00445E82"/>
    <w:rPr>
      <w:rFonts w:ascii="Wingdings" w:hAnsi="Wingdings"/>
    </w:rPr>
  </w:style>
  <w:style w:type="character" w:customStyle="1" w:styleId="WW8Num12z0">
    <w:name w:val="WW8Num12z0"/>
    <w:uiPriority w:val="99"/>
    <w:rsid w:val="00445E82"/>
    <w:rPr>
      <w:rFonts w:ascii="Courier New" w:hAnsi="Courier New"/>
    </w:rPr>
  </w:style>
  <w:style w:type="character" w:customStyle="1" w:styleId="WW8Num12z2">
    <w:name w:val="WW8Num12z2"/>
    <w:uiPriority w:val="99"/>
    <w:rsid w:val="00445E82"/>
    <w:rPr>
      <w:rFonts w:ascii="Wingdings" w:hAnsi="Wingdings"/>
    </w:rPr>
  </w:style>
  <w:style w:type="character" w:customStyle="1" w:styleId="WW8Num12z3">
    <w:name w:val="WW8Num12z3"/>
    <w:uiPriority w:val="99"/>
    <w:rsid w:val="00445E82"/>
    <w:rPr>
      <w:rFonts w:ascii="Symbol" w:hAnsi="Symbol"/>
    </w:rPr>
  </w:style>
  <w:style w:type="character" w:customStyle="1" w:styleId="WW8Num13z0">
    <w:name w:val="WW8Num13z0"/>
    <w:uiPriority w:val="99"/>
    <w:rsid w:val="00445E82"/>
    <w:rPr>
      <w:rFonts w:ascii="Wingdings" w:hAnsi="Wingdings"/>
    </w:rPr>
  </w:style>
  <w:style w:type="character" w:customStyle="1" w:styleId="WW8Num13z1">
    <w:name w:val="WW8Num13z1"/>
    <w:uiPriority w:val="99"/>
    <w:rsid w:val="00445E82"/>
    <w:rPr>
      <w:rFonts w:ascii="Courier New" w:hAnsi="Courier New"/>
    </w:rPr>
  </w:style>
  <w:style w:type="character" w:customStyle="1" w:styleId="WW8Num13z3">
    <w:name w:val="WW8Num13z3"/>
    <w:uiPriority w:val="99"/>
    <w:rsid w:val="00445E82"/>
    <w:rPr>
      <w:rFonts w:ascii="Symbol" w:hAnsi="Symbol"/>
    </w:rPr>
  </w:style>
  <w:style w:type="character" w:customStyle="1" w:styleId="WW8Num14z0">
    <w:name w:val="WW8Num14z0"/>
    <w:uiPriority w:val="99"/>
    <w:rsid w:val="00445E82"/>
  </w:style>
  <w:style w:type="character" w:customStyle="1" w:styleId="WW8Num14z2">
    <w:name w:val="WW8Num14z2"/>
    <w:uiPriority w:val="99"/>
    <w:rsid w:val="00445E82"/>
    <w:rPr>
      <w:rFonts w:ascii="Wingdings" w:hAnsi="Wingdings"/>
    </w:rPr>
  </w:style>
  <w:style w:type="character" w:customStyle="1" w:styleId="WW8Num14z3">
    <w:name w:val="WW8Num14z3"/>
    <w:uiPriority w:val="99"/>
    <w:rsid w:val="00445E82"/>
    <w:rPr>
      <w:rFonts w:ascii="Symbol" w:hAnsi="Symbol"/>
    </w:rPr>
  </w:style>
  <w:style w:type="character" w:customStyle="1" w:styleId="WW8Num14z4">
    <w:name w:val="WW8Num14z4"/>
    <w:uiPriority w:val="99"/>
    <w:rsid w:val="00445E82"/>
    <w:rPr>
      <w:rFonts w:ascii="Courier New" w:hAnsi="Courier New"/>
    </w:rPr>
  </w:style>
  <w:style w:type="character" w:customStyle="1" w:styleId="WW8Num15z0">
    <w:name w:val="WW8Num15z0"/>
    <w:uiPriority w:val="99"/>
    <w:rsid w:val="00445E82"/>
    <w:rPr>
      <w:rFonts w:ascii="Symbol" w:hAnsi="Symbol"/>
    </w:rPr>
  </w:style>
  <w:style w:type="character" w:customStyle="1" w:styleId="WW8Num15z1">
    <w:name w:val="WW8Num15z1"/>
    <w:uiPriority w:val="99"/>
    <w:rsid w:val="00445E82"/>
    <w:rPr>
      <w:rFonts w:ascii="Courier New" w:hAnsi="Courier New"/>
    </w:rPr>
  </w:style>
  <w:style w:type="character" w:customStyle="1" w:styleId="WW8Num15z2">
    <w:name w:val="WW8Num15z2"/>
    <w:uiPriority w:val="99"/>
    <w:rsid w:val="00445E82"/>
    <w:rPr>
      <w:rFonts w:ascii="Wingdings" w:hAnsi="Wingdings"/>
    </w:rPr>
  </w:style>
  <w:style w:type="character" w:customStyle="1" w:styleId="WW8Num16z0">
    <w:name w:val="WW8Num16z0"/>
    <w:uiPriority w:val="99"/>
    <w:rsid w:val="00445E82"/>
    <w:rPr>
      <w:rFonts w:ascii="Courier New" w:hAnsi="Courier New"/>
    </w:rPr>
  </w:style>
  <w:style w:type="character" w:customStyle="1" w:styleId="WW8Num16z2">
    <w:name w:val="WW8Num16z2"/>
    <w:uiPriority w:val="99"/>
    <w:rsid w:val="00445E82"/>
    <w:rPr>
      <w:rFonts w:ascii="Wingdings" w:hAnsi="Wingdings"/>
    </w:rPr>
  </w:style>
  <w:style w:type="character" w:customStyle="1" w:styleId="WW8Num16z3">
    <w:name w:val="WW8Num16z3"/>
    <w:uiPriority w:val="99"/>
    <w:rsid w:val="00445E82"/>
    <w:rPr>
      <w:rFonts w:ascii="Symbol" w:hAnsi="Symbol"/>
    </w:rPr>
  </w:style>
  <w:style w:type="character" w:customStyle="1" w:styleId="WW8Num17z0">
    <w:name w:val="WW8Num17z0"/>
    <w:uiPriority w:val="99"/>
    <w:rsid w:val="00445E82"/>
    <w:rPr>
      <w:rFonts w:ascii="Wingdings" w:hAnsi="Wingdings"/>
    </w:rPr>
  </w:style>
  <w:style w:type="character" w:customStyle="1" w:styleId="WW8Num17z1">
    <w:name w:val="WW8Num17z1"/>
    <w:uiPriority w:val="99"/>
    <w:rsid w:val="00445E82"/>
    <w:rPr>
      <w:rFonts w:ascii="Courier New" w:hAnsi="Courier New"/>
    </w:rPr>
  </w:style>
  <w:style w:type="character" w:customStyle="1" w:styleId="WW8Num17z3">
    <w:name w:val="WW8Num17z3"/>
    <w:uiPriority w:val="99"/>
    <w:rsid w:val="00445E82"/>
    <w:rPr>
      <w:rFonts w:ascii="Symbol" w:hAnsi="Symbol"/>
    </w:rPr>
  </w:style>
  <w:style w:type="character" w:customStyle="1" w:styleId="Policepardfaut1">
    <w:name w:val="Police par défaut1"/>
    <w:uiPriority w:val="99"/>
    <w:rsid w:val="00445E82"/>
  </w:style>
  <w:style w:type="character" w:customStyle="1" w:styleId="syntaxe">
    <w:name w:val="syntaxe"/>
    <w:uiPriority w:val="99"/>
    <w:rsid w:val="00445E82"/>
    <w:rPr>
      <w:rFonts w:ascii="Courier New" w:hAnsi="Courier New"/>
      <w:sz w:val="20"/>
    </w:rPr>
  </w:style>
  <w:style w:type="character" w:styleId="PageNumber">
    <w:name w:val="page number"/>
    <w:basedOn w:val="DefaultParagraphFont"/>
    <w:uiPriority w:val="99"/>
    <w:rsid w:val="00445E82"/>
    <w:rPr>
      <w:rFonts w:cs="Times New Roman"/>
    </w:rPr>
  </w:style>
  <w:style w:type="character" w:customStyle="1" w:styleId="commande">
    <w:name w:val="commande"/>
    <w:uiPriority w:val="99"/>
    <w:rsid w:val="00445E82"/>
    <w:rPr>
      <w:rFonts w:ascii="Arial Narrow" w:hAnsi="Arial Narrow"/>
      <w:b/>
      <w:sz w:val="20"/>
    </w:rPr>
  </w:style>
  <w:style w:type="character" w:styleId="Hyperlink">
    <w:name w:val="Hyperlink"/>
    <w:basedOn w:val="DefaultParagraphFont"/>
    <w:uiPriority w:val="99"/>
    <w:rsid w:val="00445E82"/>
    <w:rPr>
      <w:rFonts w:ascii="Arial" w:hAnsi="Arial" w:cs="Times New Roman"/>
      <w:color w:val="0000FF"/>
      <w:sz w:val="20"/>
      <w:u w:val="single"/>
    </w:rPr>
  </w:style>
  <w:style w:type="character" w:styleId="FollowedHyperlink">
    <w:name w:val="FollowedHyperlink"/>
    <w:basedOn w:val="DefaultParagraphFont"/>
    <w:uiPriority w:val="99"/>
    <w:rsid w:val="00445E82"/>
    <w:rPr>
      <w:rFonts w:cs="Times New Roman"/>
      <w:color w:val="800080"/>
      <w:u w:val="single"/>
    </w:rPr>
  </w:style>
  <w:style w:type="paragraph" w:customStyle="1" w:styleId="Titre1">
    <w:name w:val="Titre1"/>
    <w:basedOn w:val="Normal"/>
    <w:next w:val="BodyText"/>
    <w:uiPriority w:val="99"/>
    <w:rsid w:val="00445E82"/>
    <w:pPr>
      <w:keepNext/>
      <w:spacing w:before="240" w:after="120"/>
    </w:pPr>
    <w:rPr>
      <w:rFonts w:eastAsia="Arial Unicode MS" w:cs="Arial Unicode MS"/>
      <w:sz w:val="28"/>
      <w:szCs w:val="28"/>
    </w:rPr>
  </w:style>
  <w:style w:type="paragraph" w:styleId="BodyText">
    <w:name w:val="Body Text"/>
    <w:basedOn w:val="Normal"/>
    <w:link w:val="BodyTextChar"/>
    <w:uiPriority w:val="99"/>
    <w:rsid w:val="00445E82"/>
    <w:pPr>
      <w:spacing w:after="120"/>
    </w:pPr>
  </w:style>
  <w:style w:type="character" w:customStyle="1" w:styleId="BodyTextChar">
    <w:name w:val="Body Text Char"/>
    <w:basedOn w:val="DefaultParagraphFont"/>
    <w:link w:val="BodyText"/>
    <w:uiPriority w:val="99"/>
    <w:semiHidden/>
    <w:locked/>
    <w:rsid w:val="00A3636F"/>
    <w:rPr>
      <w:rFonts w:ascii="Arial" w:hAnsi="Arial" w:cs="Arial"/>
      <w:color w:val="000080"/>
      <w:sz w:val="20"/>
      <w:szCs w:val="20"/>
      <w:lang w:eastAsia="ar-SA" w:bidi="ar-SA"/>
    </w:rPr>
  </w:style>
  <w:style w:type="paragraph" w:styleId="List">
    <w:name w:val="List"/>
    <w:basedOn w:val="BodyText"/>
    <w:uiPriority w:val="99"/>
    <w:rsid w:val="00445E82"/>
  </w:style>
  <w:style w:type="paragraph" w:customStyle="1" w:styleId="Lgende1">
    <w:name w:val="Légende1"/>
    <w:basedOn w:val="Normal"/>
    <w:next w:val="Normal"/>
    <w:uiPriority w:val="99"/>
    <w:rsid w:val="00445E82"/>
    <w:pPr>
      <w:spacing w:before="120" w:after="120"/>
      <w:jc w:val="center"/>
    </w:pPr>
    <w:rPr>
      <w:b/>
      <w:bCs/>
    </w:rPr>
  </w:style>
  <w:style w:type="paragraph" w:customStyle="1" w:styleId="Index">
    <w:name w:val="Index"/>
    <w:basedOn w:val="Normal"/>
    <w:uiPriority w:val="99"/>
    <w:rsid w:val="00445E82"/>
    <w:pPr>
      <w:suppressLineNumbers/>
    </w:pPr>
  </w:style>
  <w:style w:type="paragraph" w:customStyle="1" w:styleId="programlisting">
    <w:name w:val="programlisting"/>
    <w:basedOn w:val="Normal"/>
    <w:uiPriority w:val="99"/>
    <w:rsid w:val="00445E82"/>
    <w:pPr>
      <w:spacing w:line="360" w:lineRule="auto"/>
      <w:ind w:left="454"/>
    </w:pPr>
    <w:rPr>
      <w:rFonts w:ascii="Courier New" w:hAnsi="Courier New" w:cs="Times New Roman"/>
      <w:szCs w:val="24"/>
    </w:rPr>
  </w:style>
  <w:style w:type="paragraph" w:styleId="Footer">
    <w:name w:val="footer"/>
    <w:basedOn w:val="Normal"/>
    <w:link w:val="FooterChar"/>
    <w:uiPriority w:val="99"/>
    <w:rsid w:val="00445E82"/>
    <w:pPr>
      <w:tabs>
        <w:tab w:val="center" w:pos="4536"/>
        <w:tab w:val="right" w:pos="9072"/>
      </w:tabs>
    </w:pPr>
  </w:style>
  <w:style w:type="character" w:customStyle="1" w:styleId="FooterChar">
    <w:name w:val="Footer Char"/>
    <w:basedOn w:val="DefaultParagraphFont"/>
    <w:link w:val="Footer"/>
    <w:uiPriority w:val="99"/>
    <w:semiHidden/>
    <w:locked/>
    <w:rsid w:val="00A3636F"/>
    <w:rPr>
      <w:rFonts w:ascii="Arial" w:hAnsi="Arial" w:cs="Arial"/>
      <w:color w:val="000080"/>
      <w:sz w:val="20"/>
      <w:szCs w:val="20"/>
      <w:lang w:eastAsia="ar-SA" w:bidi="ar-SA"/>
    </w:rPr>
  </w:style>
  <w:style w:type="paragraph" w:customStyle="1" w:styleId="Important">
    <w:name w:val="Important"/>
    <w:basedOn w:val="Normal"/>
    <w:uiPriority w:val="99"/>
    <w:rsid w:val="00445E82"/>
    <w:rPr>
      <w:u w:val="single"/>
    </w:rPr>
  </w:style>
  <w:style w:type="paragraph" w:customStyle="1" w:styleId="Listepuces21">
    <w:name w:val="Liste à puces 21"/>
    <w:basedOn w:val="Normal"/>
    <w:uiPriority w:val="99"/>
    <w:rsid w:val="00445E82"/>
    <w:pPr>
      <w:numPr>
        <w:numId w:val="2"/>
      </w:numPr>
    </w:pPr>
  </w:style>
  <w:style w:type="paragraph" w:customStyle="1" w:styleId="Listepuces1">
    <w:name w:val="Liste à puces1"/>
    <w:basedOn w:val="Normal"/>
    <w:uiPriority w:val="99"/>
    <w:rsid w:val="00445E82"/>
    <w:pPr>
      <w:numPr>
        <w:numId w:val="4"/>
      </w:numPr>
      <w:ind w:left="357" w:hanging="357"/>
    </w:pPr>
  </w:style>
  <w:style w:type="paragraph" w:customStyle="1" w:styleId="Listenumros1">
    <w:name w:val="Liste à numéros1"/>
    <w:basedOn w:val="Listepuces1"/>
    <w:uiPriority w:val="99"/>
    <w:rsid w:val="00445E82"/>
    <w:pPr>
      <w:numPr>
        <w:numId w:val="3"/>
      </w:numPr>
    </w:pPr>
  </w:style>
  <w:style w:type="paragraph" w:styleId="NormalWeb">
    <w:name w:val="Normal (Web)"/>
    <w:basedOn w:val="Normal"/>
    <w:uiPriority w:val="99"/>
    <w:rsid w:val="00445E82"/>
    <w:pPr>
      <w:spacing w:line="360" w:lineRule="auto"/>
    </w:pPr>
  </w:style>
  <w:style w:type="paragraph" w:styleId="Header">
    <w:name w:val="header"/>
    <w:basedOn w:val="Normal"/>
    <w:link w:val="HeaderChar"/>
    <w:uiPriority w:val="99"/>
    <w:rsid w:val="00445E82"/>
    <w:pPr>
      <w:tabs>
        <w:tab w:val="center" w:pos="4536"/>
        <w:tab w:val="right" w:pos="9072"/>
      </w:tabs>
    </w:pPr>
  </w:style>
  <w:style w:type="character" w:customStyle="1" w:styleId="HeaderChar">
    <w:name w:val="Header Char"/>
    <w:basedOn w:val="DefaultParagraphFont"/>
    <w:link w:val="Header"/>
    <w:uiPriority w:val="99"/>
    <w:semiHidden/>
    <w:locked/>
    <w:rsid w:val="00A3636F"/>
    <w:rPr>
      <w:rFonts w:ascii="Arial" w:hAnsi="Arial" w:cs="Arial"/>
      <w:color w:val="000080"/>
      <w:sz w:val="20"/>
      <w:szCs w:val="20"/>
      <w:lang w:eastAsia="ar-SA" w:bidi="ar-SA"/>
    </w:rPr>
  </w:style>
  <w:style w:type="paragraph" w:customStyle="1" w:styleId="Contenudetableau">
    <w:name w:val="Contenu de tableau"/>
    <w:basedOn w:val="Normal"/>
    <w:uiPriority w:val="99"/>
    <w:rsid w:val="00445E82"/>
    <w:pPr>
      <w:suppressLineNumbers/>
    </w:pPr>
  </w:style>
  <w:style w:type="paragraph" w:customStyle="1" w:styleId="Titredetableau">
    <w:name w:val="Titre de tableau"/>
    <w:basedOn w:val="Contenudetableau"/>
    <w:uiPriority w:val="99"/>
    <w:rsid w:val="00445E82"/>
    <w:pPr>
      <w:jc w:val="center"/>
    </w:pPr>
    <w:rPr>
      <w:b/>
      <w:bCs/>
    </w:rPr>
  </w:style>
  <w:style w:type="paragraph" w:customStyle="1" w:styleId="ColorfulList-Accent11">
    <w:name w:val="Colorful List - Accent 11"/>
    <w:basedOn w:val="Normal"/>
    <w:uiPriority w:val="99"/>
    <w:rsid w:val="00473EB1"/>
    <w:pPr>
      <w:ind w:left="720"/>
    </w:pPr>
  </w:style>
  <w:style w:type="paragraph" w:styleId="CommentText">
    <w:name w:val="annotation text"/>
    <w:basedOn w:val="Normal"/>
    <w:link w:val="CommentTextChar"/>
    <w:uiPriority w:val="99"/>
    <w:semiHidden/>
    <w:rsid w:val="00473EB1"/>
    <w:rPr>
      <w:rFonts w:cs="Times New Roman"/>
      <w:sz w:val="24"/>
      <w:szCs w:val="24"/>
    </w:rPr>
  </w:style>
  <w:style w:type="character" w:customStyle="1" w:styleId="CommentTextChar">
    <w:name w:val="Comment Text Char"/>
    <w:basedOn w:val="DefaultParagraphFont"/>
    <w:link w:val="CommentText"/>
    <w:uiPriority w:val="99"/>
    <w:semiHidden/>
    <w:locked/>
    <w:rsid w:val="00473EB1"/>
    <w:rPr>
      <w:rFonts w:ascii="Arial" w:hAnsi="Arial" w:cs="Times New Roman"/>
      <w:color w:val="000080"/>
      <w:sz w:val="24"/>
      <w:lang w:eastAsia="ar-SA" w:bidi="ar-SA"/>
    </w:rPr>
  </w:style>
  <w:style w:type="character" w:styleId="CommentReference">
    <w:name w:val="annotation reference"/>
    <w:basedOn w:val="DefaultParagraphFont"/>
    <w:uiPriority w:val="99"/>
    <w:semiHidden/>
    <w:rsid w:val="00473EB1"/>
    <w:rPr>
      <w:rFonts w:cs="Times New Roman"/>
      <w:sz w:val="16"/>
    </w:rPr>
  </w:style>
  <w:style w:type="paragraph" w:styleId="BalloonText">
    <w:name w:val="Balloon Text"/>
    <w:basedOn w:val="Normal"/>
    <w:link w:val="BalloonTextChar"/>
    <w:uiPriority w:val="99"/>
    <w:semiHidden/>
    <w:rsid w:val="00473EB1"/>
    <w:rPr>
      <w:rFonts w:ascii="Lucida Grande" w:hAnsi="Lucida Grande" w:cs="Times New Roman"/>
      <w:sz w:val="18"/>
      <w:szCs w:val="18"/>
    </w:rPr>
  </w:style>
  <w:style w:type="character" w:customStyle="1" w:styleId="BalloonTextChar">
    <w:name w:val="Balloon Text Char"/>
    <w:basedOn w:val="DefaultParagraphFont"/>
    <w:link w:val="BalloonText"/>
    <w:uiPriority w:val="99"/>
    <w:semiHidden/>
    <w:locked/>
    <w:rsid w:val="00473EB1"/>
    <w:rPr>
      <w:rFonts w:ascii="Lucida Grande" w:hAnsi="Lucida Grande" w:cs="Times New Roman"/>
      <w:color w:val="000080"/>
      <w:sz w:val="18"/>
      <w:lang w:eastAsia="ar-SA" w:bidi="ar-SA"/>
    </w:rPr>
  </w:style>
  <w:style w:type="paragraph" w:styleId="FootnoteText">
    <w:name w:val="footnote text"/>
    <w:basedOn w:val="Normal"/>
    <w:link w:val="FootnoteTextChar"/>
    <w:uiPriority w:val="99"/>
    <w:rsid w:val="00EF0D63"/>
    <w:rPr>
      <w:rFonts w:cs="Times New Roman"/>
      <w:sz w:val="24"/>
      <w:szCs w:val="24"/>
    </w:rPr>
  </w:style>
  <w:style w:type="character" w:customStyle="1" w:styleId="FootnoteTextChar">
    <w:name w:val="Footnote Text Char"/>
    <w:basedOn w:val="DefaultParagraphFont"/>
    <w:link w:val="FootnoteText"/>
    <w:uiPriority w:val="99"/>
    <w:locked/>
    <w:rsid w:val="00EF0D63"/>
    <w:rPr>
      <w:rFonts w:ascii="Arial" w:hAnsi="Arial" w:cs="Times New Roman"/>
      <w:color w:val="000080"/>
      <w:sz w:val="24"/>
      <w:lang w:eastAsia="ar-SA" w:bidi="ar-SA"/>
    </w:rPr>
  </w:style>
  <w:style w:type="character" w:styleId="FootnoteReference">
    <w:name w:val="footnote reference"/>
    <w:basedOn w:val="DefaultParagraphFont"/>
    <w:uiPriority w:val="99"/>
    <w:rsid w:val="00EF0D63"/>
    <w:rPr>
      <w:rFonts w:cs="Times New Roman"/>
      <w:vertAlign w:val="superscript"/>
    </w:rPr>
  </w:style>
  <w:style w:type="character" w:styleId="Strong">
    <w:name w:val="Strong"/>
    <w:basedOn w:val="DefaultParagraphFont"/>
    <w:uiPriority w:val="99"/>
    <w:qFormat/>
    <w:rsid w:val="00C42943"/>
    <w:rPr>
      <w:rFonts w:cs="Times New Roman"/>
      <w:b/>
    </w:rPr>
  </w:style>
  <w:style w:type="character" w:customStyle="1" w:styleId="date1">
    <w:name w:val="date1"/>
    <w:uiPriority w:val="99"/>
    <w:rsid w:val="004D38D2"/>
  </w:style>
  <w:style w:type="character" w:customStyle="1" w:styleId="slug">
    <w:name w:val="slug"/>
    <w:uiPriority w:val="99"/>
    <w:rsid w:val="004D38D2"/>
  </w:style>
  <w:style w:type="character" w:customStyle="1" w:styleId="ft-c">
    <w:name w:val="ft-c"/>
    <w:uiPriority w:val="99"/>
    <w:rsid w:val="004D38D2"/>
  </w:style>
  <w:style w:type="character" w:styleId="Emphasis">
    <w:name w:val="Emphasis"/>
    <w:basedOn w:val="DefaultParagraphFont"/>
    <w:uiPriority w:val="99"/>
    <w:qFormat/>
    <w:rsid w:val="004D38D2"/>
    <w:rPr>
      <w:rFonts w:cs="Times New Roman"/>
      <w:i/>
    </w:rPr>
  </w:style>
  <w:style w:type="paragraph" w:styleId="CommentSubject">
    <w:name w:val="annotation subject"/>
    <w:basedOn w:val="CommentText"/>
    <w:next w:val="CommentText"/>
    <w:link w:val="CommentSubjectChar"/>
    <w:uiPriority w:val="99"/>
    <w:semiHidden/>
    <w:rsid w:val="005B4F8F"/>
    <w:rPr>
      <w:b/>
      <w:bCs/>
    </w:rPr>
  </w:style>
  <w:style w:type="character" w:customStyle="1" w:styleId="CommentSubjectChar">
    <w:name w:val="Comment Subject Char"/>
    <w:basedOn w:val="CommentTextChar"/>
    <w:link w:val="CommentSubject"/>
    <w:uiPriority w:val="99"/>
    <w:semiHidden/>
    <w:locked/>
    <w:rsid w:val="005B4F8F"/>
    <w:rPr>
      <w:rFonts w:ascii="Arial" w:hAnsi="Arial" w:cs="Times New Roman"/>
      <w:b/>
      <w:color w:val="000080"/>
      <w:sz w:val="24"/>
      <w:lang w:eastAsia="ar-SA" w:bidi="ar-SA"/>
    </w:rPr>
  </w:style>
  <w:style w:type="paragraph" w:styleId="ListParagraph">
    <w:name w:val="List Paragraph"/>
    <w:basedOn w:val="Normal"/>
    <w:uiPriority w:val="99"/>
    <w:qFormat/>
    <w:rsid w:val="005833A0"/>
    <w:pPr>
      <w:ind w:left="708"/>
    </w:pPr>
  </w:style>
  <w:style w:type="paragraph" w:styleId="z-TopofForm">
    <w:name w:val="HTML Top of Form"/>
    <w:basedOn w:val="Normal"/>
    <w:next w:val="Normal"/>
    <w:link w:val="z-TopofFormChar"/>
    <w:hidden/>
    <w:uiPriority w:val="99"/>
    <w:semiHidden/>
    <w:rsid w:val="006728D3"/>
    <w:pPr>
      <w:pBdr>
        <w:bottom w:val="single" w:sz="6" w:space="1" w:color="auto"/>
      </w:pBdr>
      <w:suppressAutoHyphens w:val="0"/>
      <w:jc w:val="center"/>
    </w:pPr>
    <w:rPr>
      <w:vanish/>
      <w:color w:val="auto"/>
      <w:sz w:val="16"/>
      <w:szCs w:val="16"/>
      <w:lang w:eastAsia="fr-FR"/>
    </w:rPr>
  </w:style>
  <w:style w:type="character" w:customStyle="1" w:styleId="z-TopofFormChar">
    <w:name w:val="z-Top of Form Char"/>
    <w:basedOn w:val="DefaultParagraphFont"/>
    <w:link w:val="z-TopofForm"/>
    <w:uiPriority w:val="99"/>
    <w:semiHidden/>
    <w:locked/>
    <w:rsid w:val="006728D3"/>
    <w:rPr>
      <w:rFonts w:ascii="Arial" w:hAnsi="Arial" w:cs="Arial"/>
      <w:vanish/>
      <w:sz w:val="16"/>
      <w:szCs w:val="16"/>
    </w:rPr>
  </w:style>
  <w:style w:type="character" w:customStyle="1" w:styleId="note5">
    <w:name w:val="note5"/>
    <w:basedOn w:val="DefaultParagraphFont"/>
    <w:uiPriority w:val="99"/>
    <w:rsid w:val="006728D3"/>
    <w:rPr>
      <w:rFonts w:cs="Times New Roman"/>
    </w:rPr>
  </w:style>
  <w:style w:type="paragraph" w:styleId="z-BottomofForm">
    <w:name w:val="HTML Bottom of Form"/>
    <w:basedOn w:val="Normal"/>
    <w:next w:val="Normal"/>
    <w:link w:val="z-BottomofFormChar"/>
    <w:hidden/>
    <w:uiPriority w:val="99"/>
    <w:semiHidden/>
    <w:rsid w:val="006728D3"/>
    <w:pPr>
      <w:pBdr>
        <w:top w:val="single" w:sz="6" w:space="1" w:color="auto"/>
      </w:pBdr>
      <w:suppressAutoHyphens w:val="0"/>
      <w:jc w:val="center"/>
    </w:pPr>
    <w:rPr>
      <w:vanish/>
      <w:color w:val="auto"/>
      <w:sz w:val="16"/>
      <w:szCs w:val="16"/>
      <w:lang w:eastAsia="fr-FR"/>
    </w:rPr>
  </w:style>
  <w:style w:type="character" w:customStyle="1" w:styleId="z-BottomofFormChar">
    <w:name w:val="z-Bottom of Form Char"/>
    <w:basedOn w:val="DefaultParagraphFont"/>
    <w:link w:val="z-BottomofForm"/>
    <w:uiPriority w:val="99"/>
    <w:semiHidden/>
    <w:locked/>
    <w:rsid w:val="006728D3"/>
    <w:rPr>
      <w:rFonts w:ascii="Arial" w:hAnsi="Arial" w:cs="Arial"/>
      <w:vanish/>
      <w:sz w:val="16"/>
      <w:szCs w:val="16"/>
    </w:rPr>
  </w:style>
  <w:style w:type="paragraph" w:styleId="Caption">
    <w:name w:val="caption"/>
    <w:basedOn w:val="Normal"/>
    <w:next w:val="Normal"/>
    <w:uiPriority w:val="99"/>
    <w:qFormat/>
    <w:rsid w:val="00E0678C"/>
    <w:rPr>
      <w:b/>
      <w:bCs/>
    </w:rPr>
  </w:style>
  <w:style w:type="character" w:customStyle="1" w:styleId="hps">
    <w:name w:val="hps"/>
    <w:basedOn w:val="DefaultParagraphFont"/>
    <w:uiPriority w:val="99"/>
    <w:rsid w:val="00016085"/>
    <w:rPr>
      <w:rFonts w:cs="Times New Roman"/>
    </w:rPr>
  </w:style>
  <w:style w:type="table" w:styleId="TableGrid">
    <w:name w:val="Table Grid"/>
    <w:basedOn w:val="TableNormal"/>
    <w:uiPriority w:val="99"/>
    <w:locked/>
    <w:rsid w:val="003066CC"/>
    <w:pPr>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8E313C"/>
    <w:rPr>
      <w:rFonts w:ascii="Arial" w:hAnsi="Arial" w:cs="Arial"/>
      <w:color w:val="000080"/>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2831332">
      <w:marLeft w:val="0"/>
      <w:marRight w:val="0"/>
      <w:marTop w:val="0"/>
      <w:marBottom w:val="0"/>
      <w:divBdr>
        <w:top w:val="none" w:sz="0" w:space="0" w:color="auto"/>
        <w:left w:val="none" w:sz="0" w:space="0" w:color="auto"/>
        <w:bottom w:val="none" w:sz="0" w:space="0" w:color="auto"/>
        <w:right w:val="none" w:sz="0" w:space="0" w:color="auto"/>
      </w:divBdr>
    </w:div>
    <w:div w:id="1942831333">
      <w:marLeft w:val="0"/>
      <w:marRight w:val="0"/>
      <w:marTop w:val="0"/>
      <w:marBottom w:val="0"/>
      <w:divBdr>
        <w:top w:val="none" w:sz="0" w:space="0" w:color="auto"/>
        <w:left w:val="none" w:sz="0" w:space="0" w:color="auto"/>
        <w:bottom w:val="none" w:sz="0" w:space="0" w:color="auto"/>
        <w:right w:val="none" w:sz="0" w:space="0" w:color="auto"/>
      </w:divBdr>
      <w:divsChild>
        <w:div w:id="1942831380">
          <w:marLeft w:val="0"/>
          <w:marRight w:val="0"/>
          <w:marTop w:val="0"/>
          <w:marBottom w:val="0"/>
          <w:divBdr>
            <w:top w:val="none" w:sz="0" w:space="0" w:color="auto"/>
            <w:left w:val="none" w:sz="0" w:space="0" w:color="auto"/>
            <w:bottom w:val="none" w:sz="0" w:space="0" w:color="auto"/>
            <w:right w:val="none" w:sz="0" w:space="0" w:color="auto"/>
          </w:divBdr>
          <w:divsChild>
            <w:div w:id="194283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831336">
      <w:marLeft w:val="0"/>
      <w:marRight w:val="0"/>
      <w:marTop w:val="0"/>
      <w:marBottom w:val="0"/>
      <w:divBdr>
        <w:top w:val="none" w:sz="0" w:space="0" w:color="auto"/>
        <w:left w:val="none" w:sz="0" w:space="0" w:color="auto"/>
        <w:bottom w:val="none" w:sz="0" w:space="0" w:color="auto"/>
        <w:right w:val="none" w:sz="0" w:space="0" w:color="auto"/>
      </w:divBdr>
      <w:divsChild>
        <w:div w:id="1942831338">
          <w:marLeft w:val="0"/>
          <w:marRight w:val="0"/>
          <w:marTop w:val="0"/>
          <w:marBottom w:val="0"/>
          <w:divBdr>
            <w:top w:val="none" w:sz="0" w:space="0" w:color="auto"/>
            <w:left w:val="none" w:sz="0" w:space="0" w:color="auto"/>
            <w:bottom w:val="none" w:sz="0" w:space="0" w:color="auto"/>
            <w:right w:val="none" w:sz="0" w:space="0" w:color="auto"/>
          </w:divBdr>
          <w:divsChild>
            <w:div w:id="1942831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831337">
      <w:marLeft w:val="0"/>
      <w:marRight w:val="0"/>
      <w:marTop w:val="0"/>
      <w:marBottom w:val="0"/>
      <w:divBdr>
        <w:top w:val="none" w:sz="0" w:space="0" w:color="auto"/>
        <w:left w:val="none" w:sz="0" w:space="0" w:color="auto"/>
        <w:bottom w:val="none" w:sz="0" w:space="0" w:color="auto"/>
        <w:right w:val="none" w:sz="0" w:space="0" w:color="auto"/>
      </w:divBdr>
      <w:divsChild>
        <w:div w:id="1942831339">
          <w:marLeft w:val="0"/>
          <w:marRight w:val="0"/>
          <w:marTop w:val="0"/>
          <w:marBottom w:val="0"/>
          <w:divBdr>
            <w:top w:val="none" w:sz="0" w:space="0" w:color="auto"/>
            <w:left w:val="none" w:sz="0" w:space="0" w:color="auto"/>
            <w:bottom w:val="none" w:sz="0" w:space="0" w:color="auto"/>
            <w:right w:val="none" w:sz="0" w:space="0" w:color="auto"/>
          </w:divBdr>
          <w:divsChild>
            <w:div w:id="194283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831344">
      <w:marLeft w:val="0"/>
      <w:marRight w:val="0"/>
      <w:marTop w:val="0"/>
      <w:marBottom w:val="0"/>
      <w:divBdr>
        <w:top w:val="none" w:sz="0" w:space="0" w:color="auto"/>
        <w:left w:val="none" w:sz="0" w:space="0" w:color="auto"/>
        <w:bottom w:val="none" w:sz="0" w:space="0" w:color="auto"/>
        <w:right w:val="none" w:sz="0" w:space="0" w:color="auto"/>
      </w:divBdr>
      <w:divsChild>
        <w:div w:id="1942831369">
          <w:marLeft w:val="0"/>
          <w:marRight w:val="0"/>
          <w:marTop w:val="0"/>
          <w:marBottom w:val="0"/>
          <w:divBdr>
            <w:top w:val="none" w:sz="0" w:space="0" w:color="auto"/>
            <w:left w:val="none" w:sz="0" w:space="0" w:color="auto"/>
            <w:bottom w:val="none" w:sz="0" w:space="0" w:color="auto"/>
            <w:right w:val="none" w:sz="0" w:space="0" w:color="auto"/>
          </w:divBdr>
          <w:divsChild>
            <w:div w:id="1942831352">
              <w:marLeft w:val="0"/>
              <w:marRight w:val="0"/>
              <w:marTop w:val="0"/>
              <w:marBottom w:val="0"/>
              <w:divBdr>
                <w:top w:val="none" w:sz="0" w:space="0" w:color="auto"/>
                <w:left w:val="none" w:sz="0" w:space="0" w:color="auto"/>
                <w:bottom w:val="none" w:sz="0" w:space="0" w:color="auto"/>
                <w:right w:val="none" w:sz="0" w:space="0" w:color="auto"/>
              </w:divBdr>
              <w:divsChild>
                <w:div w:id="1942831356">
                  <w:marLeft w:val="0"/>
                  <w:marRight w:val="0"/>
                  <w:marTop w:val="0"/>
                  <w:marBottom w:val="0"/>
                  <w:divBdr>
                    <w:top w:val="none" w:sz="0" w:space="0" w:color="auto"/>
                    <w:left w:val="none" w:sz="0" w:space="0" w:color="auto"/>
                    <w:bottom w:val="none" w:sz="0" w:space="0" w:color="auto"/>
                    <w:right w:val="none" w:sz="0" w:space="0" w:color="auto"/>
                  </w:divBdr>
                  <w:divsChild>
                    <w:div w:id="1942831378">
                      <w:marLeft w:val="0"/>
                      <w:marRight w:val="0"/>
                      <w:marTop w:val="0"/>
                      <w:marBottom w:val="0"/>
                      <w:divBdr>
                        <w:top w:val="none" w:sz="0" w:space="0" w:color="auto"/>
                        <w:left w:val="none" w:sz="0" w:space="0" w:color="auto"/>
                        <w:bottom w:val="none" w:sz="0" w:space="0" w:color="auto"/>
                        <w:right w:val="none" w:sz="0" w:space="0" w:color="auto"/>
                      </w:divBdr>
                    </w:div>
                  </w:divsChild>
                </w:div>
                <w:div w:id="1942831367">
                  <w:marLeft w:val="0"/>
                  <w:marRight w:val="0"/>
                  <w:marTop w:val="0"/>
                  <w:marBottom w:val="0"/>
                  <w:divBdr>
                    <w:top w:val="none" w:sz="0" w:space="0" w:color="auto"/>
                    <w:left w:val="none" w:sz="0" w:space="0" w:color="auto"/>
                    <w:bottom w:val="none" w:sz="0" w:space="0" w:color="auto"/>
                    <w:right w:val="none" w:sz="0" w:space="0" w:color="auto"/>
                  </w:divBdr>
                  <w:divsChild>
                    <w:div w:id="1942831377">
                      <w:marLeft w:val="0"/>
                      <w:marRight w:val="0"/>
                      <w:marTop w:val="0"/>
                      <w:marBottom w:val="0"/>
                      <w:divBdr>
                        <w:top w:val="none" w:sz="0" w:space="0" w:color="auto"/>
                        <w:left w:val="none" w:sz="0" w:space="0" w:color="auto"/>
                        <w:bottom w:val="none" w:sz="0" w:space="0" w:color="auto"/>
                        <w:right w:val="none" w:sz="0" w:space="0" w:color="auto"/>
                      </w:divBdr>
                      <w:divsChild>
                        <w:div w:id="1942831346">
                          <w:marLeft w:val="0"/>
                          <w:marRight w:val="0"/>
                          <w:marTop w:val="0"/>
                          <w:marBottom w:val="0"/>
                          <w:divBdr>
                            <w:top w:val="none" w:sz="0" w:space="0" w:color="auto"/>
                            <w:left w:val="none" w:sz="0" w:space="0" w:color="auto"/>
                            <w:bottom w:val="none" w:sz="0" w:space="0" w:color="auto"/>
                            <w:right w:val="none" w:sz="0" w:space="0" w:color="auto"/>
                          </w:divBdr>
                          <w:divsChild>
                            <w:div w:id="1942831351">
                              <w:marLeft w:val="0"/>
                              <w:marRight w:val="0"/>
                              <w:marTop w:val="0"/>
                              <w:marBottom w:val="0"/>
                              <w:divBdr>
                                <w:top w:val="none" w:sz="0" w:space="0" w:color="auto"/>
                                <w:left w:val="none" w:sz="0" w:space="0" w:color="auto"/>
                                <w:bottom w:val="none" w:sz="0" w:space="0" w:color="auto"/>
                                <w:right w:val="none" w:sz="0" w:space="0" w:color="auto"/>
                              </w:divBdr>
                              <w:divsChild>
                                <w:div w:id="1942831340">
                                  <w:marLeft w:val="0"/>
                                  <w:marRight w:val="0"/>
                                  <w:marTop w:val="0"/>
                                  <w:marBottom w:val="0"/>
                                  <w:divBdr>
                                    <w:top w:val="none" w:sz="0" w:space="0" w:color="auto"/>
                                    <w:left w:val="none" w:sz="0" w:space="0" w:color="auto"/>
                                    <w:bottom w:val="none" w:sz="0" w:space="0" w:color="auto"/>
                                    <w:right w:val="none" w:sz="0" w:space="0" w:color="auto"/>
                                  </w:divBdr>
                                </w:div>
                                <w:div w:id="1942831348">
                                  <w:marLeft w:val="0"/>
                                  <w:marRight w:val="0"/>
                                  <w:marTop w:val="0"/>
                                  <w:marBottom w:val="0"/>
                                  <w:divBdr>
                                    <w:top w:val="none" w:sz="0" w:space="0" w:color="auto"/>
                                    <w:left w:val="none" w:sz="0" w:space="0" w:color="auto"/>
                                    <w:bottom w:val="none" w:sz="0" w:space="0" w:color="auto"/>
                                    <w:right w:val="none" w:sz="0" w:space="0" w:color="auto"/>
                                  </w:divBdr>
                                </w:div>
                                <w:div w:id="1942831357">
                                  <w:marLeft w:val="0"/>
                                  <w:marRight w:val="0"/>
                                  <w:marTop w:val="0"/>
                                  <w:marBottom w:val="0"/>
                                  <w:divBdr>
                                    <w:top w:val="none" w:sz="0" w:space="0" w:color="auto"/>
                                    <w:left w:val="none" w:sz="0" w:space="0" w:color="auto"/>
                                    <w:bottom w:val="none" w:sz="0" w:space="0" w:color="auto"/>
                                    <w:right w:val="none" w:sz="0" w:space="0" w:color="auto"/>
                                  </w:divBdr>
                                </w:div>
                                <w:div w:id="1942831362">
                                  <w:marLeft w:val="0"/>
                                  <w:marRight w:val="0"/>
                                  <w:marTop w:val="0"/>
                                  <w:marBottom w:val="0"/>
                                  <w:divBdr>
                                    <w:top w:val="none" w:sz="0" w:space="0" w:color="auto"/>
                                    <w:left w:val="none" w:sz="0" w:space="0" w:color="auto"/>
                                    <w:bottom w:val="none" w:sz="0" w:space="0" w:color="auto"/>
                                    <w:right w:val="none" w:sz="0" w:space="0" w:color="auto"/>
                                  </w:divBdr>
                                  <w:divsChild>
                                    <w:div w:id="194283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2831355">
      <w:marLeft w:val="0"/>
      <w:marRight w:val="0"/>
      <w:marTop w:val="0"/>
      <w:marBottom w:val="0"/>
      <w:divBdr>
        <w:top w:val="none" w:sz="0" w:space="0" w:color="auto"/>
        <w:left w:val="none" w:sz="0" w:space="0" w:color="auto"/>
        <w:bottom w:val="none" w:sz="0" w:space="0" w:color="auto"/>
        <w:right w:val="none" w:sz="0" w:space="0" w:color="auto"/>
      </w:divBdr>
      <w:divsChild>
        <w:div w:id="1942831359">
          <w:marLeft w:val="0"/>
          <w:marRight w:val="0"/>
          <w:marTop w:val="0"/>
          <w:marBottom w:val="0"/>
          <w:divBdr>
            <w:top w:val="none" w:sz="0" w:space="0" w:color="auto"/>
            <w:left w:val="none" w:sz="0" w:space="0" w:color="auto"/>
            <w:bottom w:val="none" w:sz="0" w:space="0" w:color="auto"/>
            <w:right w:val="none" w:sz="0" w:space="0" w:color="auto"/>
          </w:divBdr>
          <w:divsChild>
            <w:div w:id="1942831371">
              <w:marLeft w:val="0"/>
              <w:marRight w:val="0"/>
              <w:marTop w:val="0"/>
              <w:marBottom w:val="0"/>
              <w:divBdr>
                <w:top w:val="none" w:sz="0" w:space="0" w:color="auto"/>
                <w:left w:val="none" w:sz="0" w:space="0" w:color="auto"/>
                <w:bottom w:val="none" w:sz="0" w:space="0" w:color="auto"/>
                <w:right w:val="none" w:sz="0" w:space="0" w:color="auto"/>
              </w:divBdr>
              <w:divsChild>
                <w:div w:id="1942831376">
                  <w:marLeft w:val="0"/>
                  <w:marRight w:val="0"/>
                  <w:marTop w:val="0"/>
                  <w:marBottom w:val="0"/>
                  <w:divBdr>
                    <w:top w:val="none" w:sz="0" w:space="0" w:color="auto"/>
                    <w:left w:val="none" w:sz="0" w:space="0" w:color="auto"/>
                    <w:bottom w:val="none" w:sz="0" w:space="0" w:color="auto"/>
                    <w:right w:val="none" w:sz="0" w:space="0" w:color="auto"/>
                  </w:divBdr>
                  <w:divsChild>
                    <w:div w:id="1942831343">
                      <w:marLeft w:val="0"/>
                      <w:marRight w:val="0"/>
                      <w:marTop w:val="0"/>
                      <w:marBottom w:val="0"/>
                      <w:divBdr>
                        <w:top w:val="none" w:sz="0" w:space="0" w:color="auto"/>
                        <w:left w:val="none" w:sz="0" w:space="0" w:color="auto"/>
                        <w:bottom w:val="none" w:sz="0" w:space="0" w:color="auto"/>
                        <w:right w:val="none" w:sz="0" w:space="0" w:color="auto"/>
                      </w:divBdr>
                      <w:divsChild>
                        <w:div w:id="1942831379">
                          <w:marLeft w:val="0"/>
                          <w:marRight w:val="0"/>
                          <w:marTop w:val="0"/>
                          <w:marBottom w:val="0"/>
                          <w:divBdr>
                            <w:top w:val="none" w:sz="0" w:space="0" w:color="auto"/>
                            <w:left w:val="none" w:sz="0" w:space="0" w:color="auto"/>
                            <w:bottom w:val="none" w:sz="0" w:space="0" w:color="auto"/>
                            <w:right w:val="none" w:sz="0" w:space="0" w:color="auto"/>
                          </w:divBdr>
                          <w:divsChild>
                            <w:div w:id="1942831375">
                              <w:marLeft w:val="0"/>
                              <w:marRight w:val="0"/>
                              <w:marTop w:val="0"/>
                              <w:marBottom w:val="0"/>
                              <w:divBdr>
                                <w:top w:val="none" w:sz="0" w:space="0" w:color="auto"/>
                                <w:left w:val="none" w:sz="0" w:space="0" w:color="auto"/>
                                <w:bottom w:val="none" w:sz="0" w:space="0" w:color="auto"/>
                                <w:right w:val="none" w:sz="0" w:space="0" w:color="auto"/>
                              </w:divBdr>
                              <w:divsChild>
                                <w:div w:id="1942831349">
                                  <w:marLeft w:val="0"/>
                                  <w:marRight w:val="0"/>
                                  <w:marTop w:val="0"/>
                                  <w:marBottom w:val="0"/>
                                  <w:divBdr>
                                    <w:top w:val="none" w:sz="0" w:space="0" w:color="auto"/>
                                    <w:left w:val="none" w:sz="0" w:space="0" w:color="auto"/>
                                    <w:bottom w:val="none" w:sz="0" w:space="0" w:color="auto"/>
                                    <w:right w:val="none" w:sz="0" w:space="0" w:color="auto"/>
                                  </w:divBdr>
                                  <w:divsChild>
                                    <w:div w:id="1942831350">
                                      <w:marLeft w:val="0"/>
                                      <w:marRight w:val="0"/>
                                      <w:marTop w:val="0"/>
                                      <w:marBottom w:val="0"/>
                                      <w:divBdr>
                                        <w:top w:val="none" w:sz="0" w:space="0" w:color="auto"/>
                                        <w:left w:val="none" w:sz="0" w:space="0" w:color="auto"/>
                                        <w:bottom w:val="none" w:sz="0" w:space="0" w:color="auto"/>
                                        <w:right w:val="none" w:sz="0" w:space="0" w:color="auto"/>
                                      </w:divBdr>
                                      <w:divsChild>
                                        <w:div w:id="1942831354">
                                          <w:marLeft w:val="0"/>
                                          <w:marRight w:val="0"/>
                                          <w:marTop w:val="0"/>
                                          <w:marBottom w:val="0"/>
                                          <w:divBdr>
                                            <w:top w:val="none" w:sz="0" w:space="0" w:color="auto"/>
                                            <w:left w:val="none" w:sz="0" w:space="0" w:color="auto"/>
                                            <w:bottom w:val="none" w:sz="0" w:space="0" w:color="auto"/>
                                            <w:right w:val="none" w:sz="0" w:space="0" w:color="auto"/>
                                          </w:divBdr>
                                          <w:divsChild>
                                            <w:div w:id="1942831365">
                                              <w:marLeft w:val="0"/>
                                              <w:marRight w:val="0"/>
                                              <w:marTop w:val="0"/>
                                              <w:marBottom w:val="0"/>
                                              <w:divBdr>
                                                <w:top w:val="none" w:sz="0" w:space="0" w:color="auto"/>
                                                <w:left w:val="none" w:sz="0" w:space="0" w:color="auto"/>
                                                <w:bottom w:val="none" w:sz="0" w:space="0" w:color="auto"/>
                                                <w:right w:val="none" w:sz="0" w:space="0" w:color="auto"/>
                                              </w:divBdr>
                                              <w:divsChild>
                                                <w:div w:id="1942831341">
                                                  <w:marLeft w:val="0"/>
                                                  <w:marRight w:val="0"/>
                                                  <w:marTop w:val="0"/>
                                                  <w:marBottom w:val="0"/>
                                                  <w:divBdr>
                                                    <w:top w:val="none" w:sz="0" w:space="0" w:color="auto"/>
                                                    <w:left w:val="none" w:sz="0" w:space="0" w:color="auto"/>
                                                    <w:bottom w:val="none" w:sz="0" w:space="0" w:color="auto"/>
                                                    <w:right w:val="none" w:sz="0" w:space="0" w:color="auto"/>
                                                  </w:divBdr>
                                                </w:div>
                                                <w:div w:id="1942831353">
                                                  <w:marLeft w:val="0"/>
                                                  <w:marRight w:val="0"/>
                                                  <w:marTop w:val="0"/>
                                                  <w:marBottom w:val="0"/>
                                                  <w:divBdr>
                                                    <w:top w:val="none" w:sz="0" w:space="0" w:color="auto"/>
                                                    <w:left w:val="none" w:sz="0" w:space="0" w:color="auto"/>
                                                    <w:bottom w:val="none" w:sz="0" w:space="0" w:color="auto"/>
                                                    <w:right w:val="none" w:sz="0" w:space="0" w:color="auto"/>
                                                  </w:divBdr>
                                                </w:div>
                                                <w:div w:id="1942831358">
                                                  <w:marLeft w:val="0"/>
                                                  <w:marRight w:val="0"/>
                                                  <w:marTop w:val="0"/>
                                                  <w:marBottom w:val="0"/>
                                                  <w:divBdr>
                                                    <w:top w:val="none" w:sz="0" w:space="0" w:color="auto"/>
                                                    <w:left w:val="none" w:sz="0" w:space="0" w:color="auto"/>
                                                    <w:bottom w:val="none" w:sz="0" w:space="0" w:color="auto"/>
                                                    <w:right w:val="none" w:sz="0" w:space="0" w:color="auto"/>
                                                  </w:divBdr>
                                                </w:div>
                                                <w:div w:id="1942831366">
                                                  <w:marLeft w:val="0"/>
                                                  <w:marRight w:val="0"/>
                                                  <w:marTop w:val="0"/>
                                                  <w:marBottom w:val="0"/>
                                                  <w:divBdr>
                                                    <w:top w:val="none" w:sz="0" w:space="0" w:color="auto"/>
                                                    <w:left w:val="none" w:sz="0" w:space="0" w:color="auto"/>
                                                    <w:bottom w:val="none" w:sz="0" w:space="0" w:color="auto"/>
                                                    <w:right w:val="none" w:sz="0" w:space="0" w:color="auto"/>
                                                  </w:divBdr>
                                                </w:div>
                                                <w:div w:id="194283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83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831361">
                                  <w:marLeft w:val="0"/>
                                  <w:marRight w:val="0"/>
                                  <w:marTop w:val="0"/>
                                  <w:marBottom w:val="0"/>
                                  <w:divBdr>
                                    <w:top w:val="none" w:sz="0" w:space="0" w:color="auto"/>
                                    <w:left w:val="none" w:sz="0" w:space="0" w:color="auto"/>
                                    <w:bottom w:val="none" w:sz="0" w:space="0" w:color="auto"/>
                                    <w:right w:val="none" w:sz="0" w:space="0" w:color="auto"/>
                                  </w:divBdr>
                                </w:div>
                                <w:div w:id="1942831373">
                                  <w:marLeft w:val="0"/>
                                  <w:marRight w:val="0"/>
                                  <w:marTop w:val="0"/>
                                  <w:marBottom w:val="0"/>
                                  <w:divBdr>
                                    <w:top w:val="none" w:sz="0" w:space="0" w:color="auto"/>
                                    <w:left w:val="none" w:sz="0" w:space="0" w:color="auto"/>
                                    <w:bottom w:val="none" w:sz="0" w:space="0" w:color="auto"/>
                                    <w:right w:val="none" w:sz="0" w:space="0" w:color="auto"/>
                                  </w:divBdr>
                                  <w:divsChild>
                                    <w:div w:id="19428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2831370">
      <w:marLeft w:val="0"/>
      <w:marRight w:val="0"/>
      <w:marTop w:val="0"/>
      <w:marBottom w:val="0"/>
      <w:divBdr>
        <w:top w:val="none" w:sz="0" w:space="0" w:color="auto"/>
        <w:left w:val="none" w:sz="0" w:space="0" w:color="auto"/>
        <w:bottom w:val="none" w:sz="0" w:space="0" w:color="auto"/>
        <w:right w:val="none" w:sz="0" w:space="0" w:color="auto"/>
      </w:divBdr>
      <w:divsChild>
        <w:div w:id="1942831364">
          <w:marLeft w:val="0"/>
          <w:marRight w:val="0"/>
          <w:marTop w:val="0"/>
          <w:marBottom w:val="0"/>
          <w:divBdr>
            <w:top w:val="none" w:sz="0" w:space="0" w:color="auto"/>
            <w:left w:val="none" w:sz="0" w:space="0" w:color="auto"/>
            <w:bottom w:val="none" w:sz="0" w:space="0" w:color="auto"/>
            <w:right w:val="none" w:sz="0" w:space="0" w:color="auto"/>
          </w:divBdr>
          <w:divsChild>
            <w:div w:id="1942831345">
              <w:marLeft w:val="0"/>
              <w:marRight w:val="0"/>
              <w:marTop w:val="0"/>
              <w:marBottom w:val="0"/>
              <w:divBdr>
                <w:top w:val="none" w:sz="0" w:space="0" w:color="auto"/>
                <w:left w:val="none" w:sz="0" w:space="0" w:color="auto"/>
                <w:bottom w:val="none" w:sz="0" w:space="0" w:color="auto"/>
                <w:right w:val="none" w:sz="0" w:space="0" w:color="auto"/>
              </w:divBdr>
              <w:divsChild>
                <w:div w:id="194283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831372">
      <w:marLeft w:val="0"/>
      <w:marRight w:val="0"/>
      <w:marTop w:val="0"/>
      <w:marBottom w:val="0"/>
      <w:divBdr>
        <w:top w:val="none" w:sz="0" w:space="0" w:color="auto"/>
        <w:left w:val="none" w:sz="0" w:space="0" w:color="auto"/>
        <w:bottom w:val="none" w:sz="0" w:space="0" w:color="auto"/>
        <w:right w:val="none" w:sz="0" w:space="0" w:color="auto"/>
      </w:divBdr>
      <w:divsChild>
        <w:div w:id="1942831347">
          <w:marLeft w:val="0"/>
          <w:marRight w:val="0"/>
          <w:marTop w:val="0"/>
          <w:marBottom w:val="0"/>
          <w:divBdr>
            <w:top w:val="none" w:sz="0" w:space="0" w:color="auto"/>
            <w:left w:val="none" w:sz="0" w:space="0" w:color="auto"/>
            <w:bottom w:val="none" w:sz="0" w:space="0" w:color="auto"/>
            <w:right w:val="none" w:sz="0" w:space="0" w:color="auto"/>
          </w:divBdr>
        </w:div>
      </w:divsChild>
    </w:div>
    <w:div w:id="1942831382">
      <w:marLeft w:val="0"/>
      <w:marRight w:val="0"/>
      <w:marTop w:val="0"/>
      <w:marBottom w:val="0"/>
      <w:divBdr>
        <w:top w:val="none" w:sz="0" w:space="0" w:color="auto"/>
        <w:left w:val="none" w:sz="0" w:space="0" w:color="auto"/>
        <w:bottom w:val="none" w:sz="0" w:space="0" w:color="auto"/>
        <w:right w:val="none" w:sz="0" w:space="0" w:color="auto"/>
      </w:divBdr>
    </w:div>
    <w:div w:id="1942831383">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lemonde.fr/sujet/5705/eric-cantona.html" TargetMode="External"/><Relationship Id="rId20" Type="http://schemas.openxmlformats.org/officeDocument/2006/relationships/hyperlink" Target="http://www.credit-on-line.com/" TargetMode="External"/><Relationship Id="rId21" Type="http://schemas.openxmlformats.org/officeDocument/2006/relationships/hyperlink" Target="http://www.financeimmo.com/Simulation_Credit/teg.php" TargetMode="External"/><Relationship Id="rId22" Type="http://schemas.openxmlformats.org/officeDocument/2006/relationships/image" Target="media/image2.png"/><Relationship Id="rId23" Type="http://schemas.openxmlformats.org/officeDocument/2006/relationships/hyperlink" Target="http://www.dailymotion.com/video/xiiibv_nouvelles-regles-du-credit-a-la-consommation_news" TargetMode="External"/><Relationship Id="rId24" Type="http://schemas.openxmlformats.org/officeDocument/2006/relationships/hyperlink" Target="http://www.dailymotion.com/video/xasbq9_le-credit-revolving-facteur-de-sure_news" TargetMode="External"/><Relationship Id="rId25" Type="http://schemas.openxmlformats.org/officeDocument/2006/relationships/hyperlink" Target="http://www.lafinancepourtous.com/Outils/Mediatheque/Videotheque/Les-interviews-de-l-IEFP/Surendettement-agir-avant-qu-il-ne-soit-trop-tard" TargetMode="External"/><Relationship Id="rId26" Type="http://schemas.openxmlformats.org/officeDocument/2006/relationships/hyperlink" Target="http://www.dailymotion.com/video/xiiltz_l-infographie-du-jour-le-surendettement-des-francais_news?search_algo=1" TargetMode="External"/><Relationship Id="rId27" Type="http://schemas.openxmlformats.org/officeDocument/2006/relationships/hyperlink" Target="http://www.youtube.com/watch?v=jIViZZnEOIQ" TargetMode="External"/><Relationship Id="rId28" Type="http://schemas.openxmlformats.org/officeDocument/2006/relationships/hyperlink" Target="http://www.lafinancepourtous.com/Decryptages/Dossiers/Tout-sur-la-banque/Les-banques-et-la-crise/Les-causes-de-la-crise" TargetMode="Externa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hyperlink" Target="http://conjugaison.lemonde.fr/conjugaison/troisieme-groupe/aller" TargetMode="External"/><Relationship Id="rId11" Type="http://schemas.openxmlformats.org/officeDocument/2006/relationships/hyperlink" Target="http://conjugaison.lemonde.fr/conjugaison/premier-groupe/rester" TargetMode="External"/><Relationship Id="rId12" Type="http://schemas.openxmlformats.org/officeDocument/2006/relationships/hyperlink" Target="http://www.lemonde.fr/videos/" TargetMode="External"/><Relationship Id="rId13" Type="http://schemas.openxmlformats.org/officeDocument/2006/relationships/hyperlink" Target="http://www.facebook.com/event.php?eid=101996426533405" TargetMode="External"/><Relationship Id="rId14" Type="http://schemas.openxmlformats.org/officeDocument/2006/relationships/hyperlink" Target="http://www.bankrun2010.com/" TargetMode="External"/><Relationship Id="rId15" Type="http://schemas.openxmlformats.org/officeDocument/2006/relationships/hyperlink" Target="http://conjugaison.lemonde.fr/conjugaison/troisieme-groupe/repartir" TargetMode="External"/><Relationship Id="rId16" Type="http://schemas.openxmlformats.org/officeDocument/2006/relationships/hyperlink" Target="http://conjugaison.lemonde.fr/conjugaison/troisieme-groupe/faire" TargetMode="External"/><Relationship Id="rId17" Type="http://schemas.openxmlformats.org/officeDocument/2006/relationships/hyperlink" Target="http://conjugaison.lemonde.fr/conjugaison/premier-groupe/vaciller" TargetMode="External"/><Relationship Id="rId18" Type="http://schemas.openxmlformats.org/officeDocument/2006/relationships/image" Target="media/image1.png"/><Relationship Id="rId19" Type="http://schemas.openxmlformats.org/officeDocument/2006/relationships/hyperlink" Target="http://www.boursorama.com"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youtube.com/watch?v=pzJplZccaWQ&amp;feature=player_embedd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5075</Words>
  <Characters>28934</Characters>
  <Application>Microsoft Macintosh Word</Application>
  <DocSecurity>0</DocSecurity>
  <Lines>241</Lines>
  <Paragraphs>67</Paragraphs>
  <ScaleCrop>false</ScaleCrop>
  <Company/>
  <LinksUpToDate>false</LinksUpToDate>
  <CharactersWithSpaces>33942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Côté cours</dc:title>
  <dc:subject/>
  <dc:creator>Jean-Christophe DUFLANC</dc:creator>
  <cp:keywords/>
  <dc:description/>
  <cp:lastModifiedBy>Jc DUFLANC</cp:lastModifiedBy>
  <cp:revision>2</cp:revision>
  <dcterms:created xsi:type="dcterms:W3CDTF">2012-11-07T22:50:00Z</dcterms:created>
  <dcterms:modified xsi:type="dcterms:W3CDTF">2012-11-07T22:50:00Z</dcterms:modified>
</cp:coreProperties>
</file>